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C6F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AC09DD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6A73DA82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9928DC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06571D3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57086061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766592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2C7821CA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7B5016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60376AE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DECB5C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D06282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03E1A23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397D6145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1A096285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7515429C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4BA940A6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37220263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</w:rPr>
      </w:pPr>
    </w:p>
    <w:p w14:paraId="2EC260E4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720BC4E5" w14:textId="77777777" w:rsidR="00873DB5" w:rsidRDefault="00876BA3">
      <w:pPr>
        <w:pStyle w:val="Standard"/>
        <w:ind w:firstLine="0"/>
        <w:jc w:val="center"/>
        <w:rPr>
          <w:rFonts w:ascii="Verdana" w:hAnsi="Verdana" w:cs="Verdana"/>
          <w:sz w:val="40"/>
          <w:szCs w:val="40"/>
        </w:rPr>
      </w:pPr>
      <w:r>
        <w:rPr>
          <w:rFonts w:ascii="Verdana" w:hAnsi="Verdana" w:cs="Verdana"/>
          <w:sz w:val="40"/>
          <w:szCs w:val="40"/>
        </w:rPr>
        <w:t>OPIS PRZEDMIOTU ZAMÓWIENIA</w:t>
      </w:r>
    </w:p>
    <w:p w14:paraId="488D7CA0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76F2F4A4" w14:textId="77777777" w:rsidR="00873DB5" w:rsidRDefault="00873DB5">
      <w:pPr>
        <w:pStyle w:val="Standard"/>
        <w:ind w:firstLine="0"/>
        <w:jc w:val="center"/>
        <w:rPr>
          <w:rFonts w:ascii="Verdana" w:hAnsi="Verdana" w:cs="Verdana"/>
          <w:sz w:val="32"/>
          <w:szCs w:val="32"/>
        </w:rPr>
      </w:pPr>
    </w:p>
    <w:p w14:paraId="61A034B5" w14:textId="3976CD39" w:rsidR="00873DB5" w:rsidRDefault="00435517">
      <w:pPr>
        <w:pStyle w:val="Standard"/>
        <w:ind w:firstLine="0"/>
        <w:jc w:val="center"/>
      </w:pPr>
      <w:r w:rsidRPr="00435517">
        <w:rPr>
          <w:rFonts w:ascii="Verdana" w:hAnsi="Verdana" w:cs="Verdana"/>
          <w:sz w:val="32"/>
          <w:szCs w:val="32"/>
        </w:rPr>
        <w:t xml:space="preserve">Ocena skuteczności środków technicznych zapewniających </w:t>
      </w:r>
      <w:r w:rsidR="00DB3E60" w:rsidRPr="00DB3E60">
        <w:rPr>
          <w:rFonts w:ascii="Verdana" w:hAnsi="Verdana" w:cs="Verdana"/>
          <w:sz w:val="32"/>
          <w:szCs w:val="32"/>
        </w:rPr>
        <w:t>drożność korytarzy</w:t>
      </w:r>
      <w:r w:rsidRPr="00435517">
        <w:rPr>
          <w:rFonts w:ascii="Verdana" w:hAnsi="Verdana" w:cs="Verdana"/>
          <w:sz w:val="32"/>
          <w:szCs w:val="32"/>
        </w:rPr>
        <w:t xml:space="preserve"> migracji zwierząt, zastosowanych przy</w:t>
      </w:r>
      <w:r w:rsidR="00876BA3">
        <w:rPr>
          <w:rFonts w:ascii="Verdana" w:hAnsi="Verdana" w:cs="Verdana"/>
          <w:sz w:val="32"/>
          <w:szCs w:val="32"/>
        </w:rPr>
        <w:t xml:space="preserve"> odcinku drogi ekspresowej S7 </w:t>
      </w:r>
      <w:r w:rsidR="007A3319">
        <w:rPr>
          <w:rFonts w:ascii="Verdana" w:hAnsi="Verdana" w:cs="Verdana"/>
          <w:sz w:val="32"/>
          <w:szCs w:val="32"/>
        </w:rPr>
        <w:t xml:space="preserve">granica województwa – Skarżysko </w:t>
      </w:r>
      <w:r w:rsidR="004C63D8">
        <w:rPr>
          <w:rFonts w:ascii="Verdana" w:hAnsi="Verdana" w:cs="Verdana"/>
          <w:sz w:val="32"/>
          <w:szCs w:val="32"/>
        </w:rPr>
        <w:t>–</w:t>
      </w:r>
      <w:r w:rsidR="007A3319">
        <w:rPr>
          <w:rFonts w:ascii="Verdana" w:hAnsi="Verdana" w:cs="Verdana"/>
          <w:sz w:val="32"/>
          <w:szCs w:val="32"/>
        </w:rPr>
        <w:t xml:space="preserve"> Kamienna</w:t>
      </w:r>
      <w:r w:rsidR="004C63D8">
        <w:rPr>
          <w:rFonts w:ascii="Verdana" w:hAnsi="Verdana" w:cs="Verdana"/>
          <w:sz w:val="32"/>
          <w:szCs w:val="32"/>
        </w:rPr>
        <w:t xml:space="preserve"> – etap </w:t>
      </w:r>
      <w:proofErr w:type="spellStart"/>
      <w:r w:rsidR="004D1F0D">
        <w:rPr>
          <w:rFonts w:ascii="Verdana" w:hAnsi="Verdana" w:cs="Verdana"/>
          <w:sz w:val="32"/>
          <w:szCs w:val="32"/>
        </w:rPr>
        <w:t>III</w:t>
      </w:r>
      <w:r w:rsidR="00CE6FE6">
        <w:rPr>
          <w:rFonts w:ascii="Verdana" w:hAnsi="Verdana" w:cs="Verdana"/>
          <w:sz w:val="32"/>
          <w:szCs w:val="32"/>
        </w:rPr>
        <w:t>b</w:t>
      </w:r>
      <w:proofErr w:type="spellEnd"/>
    </w:p>
    <w:p w14:paraId="5A12EAC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22C5CB2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90E8DFA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5E697341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0E7770BD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72CBA43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29F2474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4EA5255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30965D70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138B5B9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444A74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38D18A29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59AE120C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05F73752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7811F9E9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4AD5787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6903C7DB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51171963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E35DC54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3527BE6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3E680A49" w14:textId="77777777" w:rsidR="00873DB5" w:rsidRDefault="00873DB5">
      <w:pPr>
        <w:pStyle w:val="Standard"/>
        <w:ind w:firstLine="0"/>
        <w:rPr>
          <w:rFonts w:ascii="Verdana" w:hAnsi="Verdana" w:cs="Verdana"/>
          <w:color w:val="FF3399"/>
        </w:rPr>
      </w:pPr>
    </w:p>
    <w:p w14:paraId="7F62EA3A" w14:textId="10B65B94" w:rsidR="00873DB5" w:rsidRPr="00D248DC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</w:rPr>
      </w:pPr>
      <w:r w:rsidRPr="00D248DC">
        <w:rPr>
          <w:rFonts w:ascii="Verdana" w:hAnsi="Verdana" w:cs="Verdana"/>
          <w:b/>
          <w:smallCaps/>
        </w:rPr>
        <w:t>Wstęp</w:t>
      </w:r>
    </w:p>
    <w:p w14:paraId="10C0A111" w14:textId="77777777" w:rsidR="00873DB5" w:rsidRDefault="00873DB5">
      <w:pPr>
        <w:pStyle w:val="Akapitzlist"/>
        <w:ind w:left="717" w:firstLine="0"/>
        <w:rPr>
          <w:rFonts w:ascii="Verdana" w:hAnsi="Verdana" w:cs="Verdana"/>
          <w:b/>
          <w:sz w:val="24"/>
          <w:szCs w:val="24"/>
        </w:rPr>
      </w:pPr>
    </w:p>
    <w:p w14:paraId="48EFD587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Przedmiot zamówienia</w:t>
      </w:r>
    </w:p>
    <w:p w14:paraId="33DF7968" w14:textId="77777777" w:rsidR="00873DB5" w:rsidRDefault="00873DB5">
      <w:pPr>
        <w:pStyle w:val="Akapitzlist"/>
        <w:ind w:left="426" w:firstLine="0"/>
        <w:rPr>
          <w:rFonts w:ascii="Verdana" w:hAnsi="Verdana" w:cs="Verdana"/>
          <w:b/>
          <w:sz w:val="20"/>
          <w:szCs w:val="20"/>
        </w:rPr>
      </w:pPr>
    </w:p>
    <w:p w14:paraId="1F414AB3" w14:textId="625CB830" w:rsidR="00873DB5" w:rsidRDefault="00876BA3">
      <w:pPr>
        <w:pStyle w:val="Standard"/>
        <w:spacing w:line="360" w:lineRule="auto"/>
        <w:ind w:firstLine="0"/>
      </w:pPr>
      <w:r>
        <w:rPr>
          <w:rFonts w:ascii="Verdana" w:hAnsi="Verdana" w:cs="Verdana"/>
          <w:sz w:val="20"/>
          <w:szCs w:val="20"/>
        </w:rPr>
        <w:t>Przedmiotem zamówienia jest</w:t>
      </w:r>
      <w:r w:rsidR="00F87FDF">
        <w:rPr>
          <w:rFonts w:ascii="Verdana" w:hAnsi="Verdana" w:cs="Verdana"/>
          <w:sz w:val="20"/>
          <w:szCs w:val="20"/>
        </w:rPr>
        <w:t>:</w:t>
      </w:r>
      <w:r>
        <w:rPr>
          <w:rFonts w:ascii="Verdana" w:hAnsi="Verdana" w:cs="Verdana"/>
          <w:sz w:val="20"/>
          <w:szCs w:val="20"/>
        </w:rPr>
        <w:t xml:space="preserve"> </w:t>
      </w:r>
      <w:r w:rsidR="00F87FDF">
        <w:rPr>
          <w:rFonts w:ascii="Verdana" w:hAnsi="Verdana" w:cs="Verdana"/>
          <w:sz w:val="20"/>
          <w:szCs w:val="20"/>
        </w:rPr>
        <w:t>„</w:t>
      </w:r>
      <w:r w:rsidR="00435517" w:rsidRPr="00435517">
        <w:rPr>
          <w:rFonts w:ascii="Verdana" w:hAnsi="Verdana" w:cs="Verdana"/>
          <w:sz w:val="20"/>
          <w:szCs w:val="20"/>
        </w:rPr>
        <w:t xml:space="preserve">Ocena skuteczności środków technicznych zapewniających </w:t>
      </w:r>
      <w:r w:rsidR="00280F5A">
        <w:rPr>
          <w:rFonts w:ascii="Verdana" w:hAnsi="Verdana" w:cs="Verdana"/>
          <w:sz w:val="20"/>
          <w:szCs w:val="20"/>
        </w:rPr>
        <w:t xml:space="preserve">drożność </w:t>
      </w:r>
      <w:r w:rsidR="00435517" w:rsidRPr="00435517">
        <w:rPr>
          <w:rFonts w:ascii="Verdana" w:hAnsi="Verdana" w:cs="Verdana"/>
          <w:sz w:val="20"/>
          <w:szCs w:val="20"/>
        </w:rPr>
        <w:t>korytarz</w:t>
      </w:r>
      <w:r w:rsidR="00280F5A">
        <w:rPr>
          <w:rFonts w:ascii="Verdana" w:hAnsi="Verdana" w:cs="Verdana"/>
          <w:sz w:val="20"/>
          <w:szCs w:val="20"/>
        </w:rPr>
        <w:t>y</w:t>
      </w:r>
      <w:r w:rsidR="00435517" w:rsidRPr="00435517">
        <w:rPr>
          <w:rFonts w:ascii="Verdana" w:hAnsi="Verdana" w:cs="Verdana"/>
          <w:sz w:val="20"/>
          <w:szCs w:val="20"/>
        </w:rPr>
        <w:t xml:space="preserve"> migracji zwierząt, zastosowanych przy odcinku drogi ekspresowej S7 </w:t>
      </w:r>
      <w:r w:rsidR="00280F5A">
        <w:rPr>
          <w:rFonts w:ascii="Verdana" w:hAnsi="Verdana" w:cs="Verdana"/>
          <w:sz w:val="20"/>
          <w:szCs w:val="20"/>
        </w:rPr>
        <w:t>granica województwa – Skarżysko-K</w:t>
      </w:r>
      <w:r w:rsidR="00435517" w:rsidRPr="00435517">
        <w:rPr>
          <w:rFonts w:ascii="Verdana" w:hAnsi="Verdana" w:cs="Verdana"/>
          <w:sz w:val="20"/>
          <w:szCs w:val="20"/>
        </w:rPr>
        <w:t xml:space="preserve">amienna – etap </w:t>
      </w:r>
      <w:proofErr w:type="spellStart"/>
      <w:r w:rsidR="00435517" w:rsidRPr="00435517">
        <w:rPr>
          <w:rFonts w:ascii="Verdana" w:hAnsi="Verdana" w:cs="Verdana"/>
          <w:sz w:val="20"/>
          <w:szCs w:val="20"/>
        </w:rPr>
        <w:t>III</w:t>
      </w:r>
      <w:r w:rsidR="00CE6FE6">
        <w:rPr>
          <w:rFonts w:ascii="Verdana" w:hAnsi="Verdana" w:cs="Verdana"/>
          <w:sz w:val="20"/>
          <w:szCs w:val="20"/>
        </w:rPr>
        <w:t>b</w:t>
      </w:r>
      <w:proofErr w:type="spellEnd"/>
      <w:r w:rsidR="00F87FDF">
        <w:rPr>
          <w:rFonts w:ascii="Verdana" w:hAnsi="Verdana" w:cs="Verdana"/>
          <w:sz w:val="20"/>
          <w:szCs w:val="20"/>
        </w:rPr>
        <w:t>”</w:t>
      </w:r>
      <w:r>
        <w:rPr>
          <w:rFonts w:ascii="Verdana" w:hAnsi="Verdana" w:cs="Verdana"/>
          <w:sz w:val="20"/>
          <w:szCs w:val="20"/>
        </w:rPr>
        <w:t>.</w:t>
      </w:r>
    </w:p>
    <w:p w14:paraId="26DB662F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49EBD28B" w14:textId="77777777" w:rsidR="00873DB5" w:rsidRDefault="00873DB5">
      <w:pPr>
        <w:pStyle w:val="Standard"/>
        <w:ind w:firstLine="0"/>
        <w:rPr>
          <w:rFonts w:ascii="Verdana" w:hAnsi="Verdana" w:cs="Verdana"/>
        </w:rPr>
      </w:pPr>
    </w:p>
    <w:p w14:paraId="76F9048C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Podstawa zamówienia</w:t>
      </w:r>
    </w:p>
    <w:p w14:paraId="4A3057D5" w14:textId="77777777" w:rsidR="00873DB5" w:rsidRPr="00406460" w:rsidRDefault="00873DB5">
      <w:pPr>
        <w:pStyle w:val="Standard"/>
        <w:ind w:firstLine="0"/>
        <w:rPr>
          <w:rFonts w:ascii="Verdana" w:hAnsi="Verdana" w:cs="Verdana"/>
          <w:color w:val="FF0000"/>
        </w:rPr>
      </w:pPr>
    </w:p>
    <w:p w14:paraId="7FF62D15" w14:textId="77777777" w:rsidR="006557FC" w:rsidRPr="007D1E97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 w:rsidRPr="000673D5">
        <w:rPr>
          <w:rStyle w:val="CharacterStyle2"/>
          <w:rFonts w:ascii="Verdana" w:hAnsi="Verdana" w:cs="Arial"/>
        </w:rPr>
        <w:t>Decyzja nr 4/10 Wojewody Świętokrzyskiego o zezwoleniu na realizację inwestycji drogowej, znak: IG.III.7047-26/09 z dnia 05.08.2010</w:t>
      </w:r>
      <w:r>
        <w:rPr>
          <w:rStyle w:val="CharacterStyle2"/>
          <w:rFonts w:ascii="Verdana" w:hAnsi="Verdana" w:cs="Arial"/>
        </w:rPr>
        <w:t>;</w:t>
      </w:r>
    </w:p>
    <w:p w14:paraId="222C868D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>
        <w:rPr>
          <w:rStyle w:val="CharacterStyle2"/>
          <w:rFonts w:ascii="Verdana" w:hAnsi="Verdana" w:cs="Arial"/>
        </w:rPr>
        <w:t>Decyzja Ministra Infrastruktury i Budownictwa uchylająca w zakresie warunków środowiskowych decyzję nr 4/10 Wojewody Świętokrzyskiego, znak: DLI.III.6621.89.2015.AK.10</w:t>
      </w:r>
    </w:p>
    <w:p w14:paraId="213295E2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 w:cs="Arial"/>
          <w:spacing w:val="7"/>
          <w:sz w:val="20"/>
          <w:szCs w:val="20"/>
        </w:rPr>
      </w:pPr>
      <w:r w:rsidRPr="000673D5">
        <w:rPr>
          <w:rStyle w:val="CharacterStyle2"/>
          <w:rFonts w:ascii="Verdana" w:hAnsi="Verdana" w:cs="Arial"/>
          <w:spacing w:val="7"/>
        </w:rPr>
        <w:t>Decyzja Regionalnego Dyrektora Ochrony Środowiska, ustalająca środowiskowe uwarunkowania dla przedsięwzięcia pn.: „Rozbudowa drogi krajowej nr 7 do parametrów drogi ekspresowej na odcinku od granicy województwa mazowieckiego do węzła drogowo-kolejowego w Skarżysku - Kamiennej” z dnia 20.01.2014 znak: WOO.I-4200.6.2011.MGN.36</w:t>
      </w:r>
      <w:r w:rsidRPr="000673D5">
        <w:rPr>
          <w:rFonts w:ascii="Verdana" w:hAnsi="Verdana"/>
          <w:sz w:val="20"/>
          <w:szCs w:val="20"/>
        </w:rPr>
        <w:t>,</w:t>
      </w:r>
    </w:p>
    <w:p w14:paraId="2CACBD98" w14:textId="27353AAB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0673D5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 z dnia 02.07.2010 znak: RDOś-26-WOO-II-6613/2-25/10/</w:t>
      </w:r>
      <w:proofErr w:type="spellStart"/>
      <w:r w:rsidRPr="000673D5">
        <w:rPr>
          <w:rFonts w:ascii="Verdana" w:hAnsi="Verdana"/>
          <w:sz w:val="20"/>
          <w:szCs w:val="20"/>
        </w:rPr>
        <w:t>jo</w:t>
      </w:r>
      <w:proofErr w:type="spellEnd"/>
    </w:p>
    <w:p w14:paraId="401880B9" w14:textId="61387003" w:rsidR="00884F29" w:rsidRPr="000673D5" w:rsidRDefault="00884F29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884F29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</w:t>
      </w:r>
      <w:r>
        <w:rPr>
          <w:rFonts w:ascii="Verdana" w:hAnsi="Verdana"/>
          <w:sz w:val="20"/>
          <w:szCs w:val="20"/>
        </w:rPr>
        <w:t xml:space="preserve"> w zakresie wprowadzonych zmian w projekcie budowlanym z dnia 26.09.2017r. (znak: WOO-II.4242.24.2017.MGN.7) </w:t>
      </w:r>
    </w:p>
    <w:p w14:paraId="63A6DDB9" w14:textId="77777777" w:rsidR="00873DB5" w:rsidRDefault="00876BA3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Cel opracowania</w:t>
      </w:r>
    </w:p>
    <w:p w14:paraId="1394E3EB" w14:textId="77777777" w:rsidR="00873DB5" w:rsidRDefault="00873DB5">
      <w:pPr>
        <w:pStyle w:val="Akapitzlist"/>
        <w:ind w:left="0" w:firstLine="0"/>
        <w:rPr>
          <w:rFonts w:ascii="Verdana" w:hAnsi="Verdana" w:cs="Verdana"/>
          <w:b/>
          <w:sz w:val="20"/>
          <w:szCs w:val="20"/>
        </w:rPr>
      </w:pPr>
    </w:p>
    <w:p w14:paraId="51F85C74" w14:textId="3F272AC1" w:rsidR="00873DB5" w:rsidRDefault="00876BA3">
      <w:pPr>
        <w:pStyle w:val="Standard"/>
        <w:spacing w:line="360" w:lineRule="auto"/>
        <w:ind w:firstLine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Celem opracowania jest </w:t>
      </w:r>
      <w:r w:rsidR="00435517">
        <w:rPr>
          <w:rFonts w:ascii="Verdana" w:hAnsi="Verdana" w:cs="Verdana"/>
          <w:sz w:val="20"/>
          <w:szCs w:val="20"/>
        </w:rPr>
        <w:t xml:space="preserve">ocena </w:t>
      </w:r>
      <w:r w:rsidR="004C63D8">
        <w:rPr>
          <w:rFonts w:ascii="Verdana" w:hAnsi="Verdana" w:cs="Verdana"/>
          <w:sz w:val="20"/>
          <w:szCs w:val="20"/>
        </w:rPr>
        <w:t>skuteczności wykorzystania przejść</w:t>
      </w:r>
      <w:r>
        <w:rPr>
          <w:rFonts w:ascii="Verdana" w:hAnsi="Verdana" w:cs="Verdana"/>
          <w:sz w:val="20"/>
          <w:szCs w:val="20"/>
        </w:rPr>
        <w:t xml:space="preserve"> </w:t>
      </w:r>
      <w:r w:rsidR="00435517">
        <w:rPr>
          <w:rFonts w:ascii="Verdana" w:hAnsi="Verdana" w:cs="Verdana"/>
          <w:sz w:val="20"/>
          <w:szCs w:val="20"/>
        </w:rPr>
        <w:t>dla zwierząt</w:t>
      </w:r>
      <w:r>
        <w:rPr>
          <w:rFonts w:ascii="Verdana" w:hAnsi="Verdana" w:cs="Verdana"/>
          <w:sz w:val="20"/>
          <w:szCs w:val="20"/>
        </w:rPr>
        <w:t xml:space="preserve"> na odcinku drogi ekspresowej S7 odcinek </w:t>
      </w:r>
      <w:r w:rsidR="004C63D8">
        <w:rPr>
          <w:rFonts w:ascii="Verdana" w:hAnsi="Verdana" w:cs="Verdana"/>
          <w:sz w:val="20"/>
          <w:szCs w:val="20"/>
        </w:rPr>
        <w:t>granica województwa – Skarżysko - Kamienna</w:t>
      </w:r>
      <w:r w:rsidR="00435517">
        <w:rPr>
          <w:rFonts w:ascii="Verdana" w:hAnsi="Verdana" w:cs="Verdana"/>
          <w:sz w:val="20"/>
          <w:szCs w:val="20"/>
        </w:rPr>
        <w:t xml:space="preserve"> zgodnie </w:t>
      </w:r>
      <w:r w:rsidR="00435517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 xml:space="preserve">z decyzjami </w:t>
      </w:r>
      <w:r w:rsidR="00760B3A">
        <w:rPr>
          <w:rFonts w:ascii="Verdana" w:hAnsi="Verdana" w:cs="Verdana"/>
          <w:sz w:val="20"/>
          <w:szCs w:val="20"/>
        </w:rPr>
        <w:t>wymienionymi</w:t>
      </w:r>
      <w:r>
        <w:rPr>
          <w:rFonts w:ascii="Verdana" w:hAnsi="Verdana" w:cs="Verdana"/>
          <w:sz w:val="20"/>
          <w:szCs w:val="20"/>
        </w:rPr>
        <w:t xml:space="preserve"> w pkt. 1.2</w:t>
      </w:r>
    </w:p>
    <w:p w14:paraId="3FFF9CD1" w14:textId="77777777" w:rsidR="00406460" w:rsidRPr="00406460" w:rsidRDefault="00406460">
      <w:pPr>
        <w:pStyle w:val="Standard"/>
        <w:spacing w:line="360" w:lineRule="auto"/>
        <w:ind w:firstLine="0"/>
      </w:pPr>
    </w:p>
    <w:p w14:paraId="4C2FCD20" w14:textId="77777777" w:rsidR="00873DB5" w:rsidRDefault="00876BA3" w:rsidP="00406460">
      <w:pPr>
        <w:pStyle w:val="Akapitzlist"/>
        <w:numPr>
          <w:ilvl w:val="1"/>
          <w:numId w:val="9"/>
        </w:numPr>
        <w:ind w:left="0" w:firstLine="0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Zakres zadania</w:t>
      </w:r>
    </w:p>
    <w:p w14:paraId="55B0F5DE" w14:textId="60A14E40" w:rsidR="004B443A" w:rsidRDefault="004B443A" w:rsidP="00193DF8">
      <w:pPr>
        <w:pStyle w:val="Standard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</w:p>
    <w:p w14:paraId="1DDDED4B" w14:textId="36E46B3F" w:rsidR="00873DB5" w:rsidRDefault="00876BA3" w:rsidP="00406460">
      <w:pPr>
        <w:pStyle w:val="Akapitzlist"/>
        <w:spacing w:line="360" w:lineRule="auto"/>
        <w:ind w:left="0" w:firstLine="0"/>
        <w:rPr>
          <w:rFonts w:ascii="Verdana" w:hAnsi="Verdana" w:cs="Verdana"/>
          <w:sz w:val="20"/>
          <w:szCs w:val="20"/>
        </w:rPr>
      </w:pPr>
      <w:r w:rsidRPr="00406460">
        <w:rPr>
          <w:rFonts w:ascii="Verdana" w:hAnsi="Verdana" w:cs="Verdana"/>
          <w:sz w:val="20"/>
          <w:szCs w:val="20"/>
        </w:rPr>
        <w:t>W zakres zadania wchodzą następujące prace:</w:t>
      </w:r>
    </w:p>
    <w:p w14:paraId="35806A1B" w14:textId="661DF8FE" w:rsidR="004A1FDB" w:rsidRDefault="00D6338C" w:rsidP="00193DF8">
      <w:pPr>
        <w:pStyle w:val="Standard"/>
        <w:numPr>
          <w:ilvl w:val="0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 w:rsidRPr="00193DF8">
        <w:rPr>
          <w:rFonts w:ascii="Verdana" w:hAnsi="Verdana"/>
          <w:sz w:val="20"/>
          <w:szCs w:val="20"/>
        </w:rPr>
        <w:t xml:space="preserve">Przeprowadzenie </w:t>
      </w:r>
      <w:r w:rsidR="006557FC" w:rsidRPr="00193DF8">
        <w:rPr>
          <w:rFonts w:ascii="Verdana" w:hAnsi="Verdana"/>
          <w:sz w:val="20"/>
          <w:szCs w:val="20"/>
        </w:rPr>
        <w:t>monitoring</w:t>
      </w:r>
      <w:r w:rsidRPr="00193DF8">
        <w:rPr>
          <w:rFonts w:ascii="Verdana" w:hAnsi="Verdana"/>
          <w:sz w:val="20"/>
          <w:szCs w:val="20"/>
        </w:rPr>
        <w:t>u</w:t>
      </w:r>
      <w:r w:rsidR="006557FC" w:rsidRPr="00193DF8">
        <w:rPr>
          <w:rFonts w:ascii="Verdana" w:hAnsi="Verdana"/>
          <w:sz w:val="20"/>
          <w:szCs w:val="20"/>
        </w:rPr>
        <w:t xml:space="preserve"> wykor</w:t>
      </w:r>
      <w:r w:rsidR="00435517">
        <w:rPr>
          <w:rFonts w:ascii="Verdana" w:hAnsi="Verdana"/>
          <w:sz w:val="20"/>
          <w:szCs w:val="20"/>
        </w:rPr>
        <w:t xml:space="preserve">zystania przejść dla zwierząt </w:t>
      </w:r>
      <w:r w:rsidR="004A1FDB">
        <w:rPr>
          <w:rFonts w:ascii="Verdana" w:hAnsi="Verdana"/>
          <w:sz w:val="20"/>
          <w:szCs w:val="20"/>
        </w:rPr>
        <w:t xml:space="preserve">w </w:t>
      </w:r>
      <w:r w:rsidR="00CE6FE6">
        <w:rPr>
          <w:rFonts w:ascii="Verdana" w:hAnsi="Verdana"/>
          <w:sz w:val="20"/>
          <w:szCs w:val="20"/>
        </w:rPr>
        <w:t>5</w:t>
      </w:r>
      <w:r w:rsidR="004A1FDB">
        <w:rPr>
          <w:rFonts w:ascii="Verdana" w:hAnsi="Verdana"/>
          <w:sz w:val="20"/>
          <w:szCs w:val="20"/>
        </w:rPr>
        <w:t xml:space="preserve"> roku po oddaniu drogi ekspresowej do użytkowania w sesjach 14- dniowych w sposób ciągły z wykorzystaniem elektronicznego monitoringu w okresach:</w:t>
      </w:r>
    </w:p>
    <w:p w14:paraId="6D98D52F" w14:textId="10F1FB9C" w:rsidR="004A1FDB" w:rsidRDefault="004A1FDB" w:rsidP="004A1FDB">
      <w:pPr>
        <w:pStyle w:val="Standard"/>
        <w:numPr>
          <w:ilvl w:val="3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Miesiące IV – V – min. 2 sesje</w:t>
      </w:r>
    </w:p>
    <w:p w14:paraId="13D7175E" w14:textId="3AE80706" w:rsidR="00D6338C" w:rsidRPr="00193DF8" w:rsidRDefault="004A1FDB" w:rsidP="004A1FDB">
      <w:pPr>
        <w:pStyle w:val="Standard"/>
        <w:numPr>
          <w:ilvl w:val="3"/>
          <w:numId w:val="3"/>
        </w:numPr>
        <w:spacing w:line="360" w:lineRule="auto"/>
        <w:ind w:left="357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Miesiące IX – XI – min. 4 sesje</w:t>
      </w:r>
      <w:r w:rsidR="00D6338C" w:rsidRPr="00193DF8">
        <w:rPr>
          <w:rFonts w:ascii="Verdana" w:hAnsi="Verdana"/>
          <w:sz w:val="20"/>
          <w:szCs w:val="20"/>
        </w:rPr>
        <w:t>,</w:t>
      </w:r>
    </w:p>
    <w:p w14:paraId="221D639E" w14:textId="05799A35" w:rsidR="00873DB5" w:rsidRPr="00193DF8" w:rsidRDefault="000252AB" w:rsidP="00193DF8">
      <w:pPr>
        <w:pStyle w:val="Standard"/>
        <w:numPr>
          <w:ilvl w:val="0"/>
          <w:numId w:val="3"/>
        </w:numPr>
        <w:spacing w:line="360" w:lineRule="auto"/>
        <w:ind w:left="357" w:hanging="357"/>
        <w:rPr>
          <w:rFonts w:ascii="Verdana" w:eastAsia="TimesNewRoman" w:hAnsi="Verdana" w:cs="Verdana"/>
          <w:b/>
          <w:sz w:val="20"/>
          <w:szCs w:val="20"/>
        </w:rPr>
      </w:pPr>
      <w:r w:rsidRPr="00193DF8">
        <w:rPr>
          <w:rFonts w:ascii="Verdana" w:hAnsi="Verdana"/>
          <w:sz w:val="20"/>
          <w:szCs w:val="20"/>
        </w:rPr>
        <w:t>Opracowanie wyników monitoringu, zawierające opis przeprowadzonych prac</w:t>
      </w:r>
      <w:r>
        <w:rPr>
          <w:rFonts w:ascii="Verdana" w:eastAsia="TimesNewRoman" w:hAnsi="Verdana" w:cs="Verdana"/>
          <w:sz w:val="20"/>
          <w:szCs w:val="20"/>
        </w:rPr>
        <w:t xml:space="preserve"> oraz wskazujące ewentualne zalecenia </w:t>
      </w:r>
      <w:r w:rsidR="00402FAB">
        <w:rPr>
          <w:rFonts w:ascii="Verdana" w:eastAsia="TimesNewRoman" w:hAnsi="Verdana" w:cs="Verdana"/>
          <w:sz w:val="20"/>
          <w:szCs w:val="20"/>
        </w:rPr>
        <w:t>oraz dokumentację fotograficzną</w:t>
      </w:r>
      <w:r w:rsidR="00402FAB">
        <w:rPr>
          <w:rFonts w:ascii="Verdana" w:eastAsia="TimesNewRoman" w:hAnsi="Verdana" w:cs="Verdana"/>
          <w:sz w:val="20"/>
          <w:szCs w:val="20"/>
        </w:rPr>
        <w:br/>
        <w:t xml:space="preserve">z </w:t>
      </w:r>
      <w:r>
        <w:rPr>
          <w:rFonts w:ascii="Verdana" w:eastAsia="TimesNewRoman" w:hAnsi="Verdana" w:cs="Verdana"/>
          <w:sz w:val="20"/>
          <w:szCs w:val="20"/>
        </w:rPr>
        <w:t>przeprowadzonych obserwacji.</w:t>
      </w:r>
    </w:p>
    <w:p w14:paraId="5C8356AD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</w:rPr>
      </w:pPr>
      <w:r>
        <w:rPr>
          <w:rFonts w:ascii="Verdana" w:hAnsi="Verdana" w:cs="Verdana"/>
          <w:b/>
          <w:smallCaps/>
        </w:rPr>
        <w:t>Podstawa opracowania</w:t>
      </w:r>
    </w:p>
    <w:p w14:paraId="35A1001E" w14:textId="77777777" w:rsidR="00873DB5" w:rsidRDefault="00876BA3">
      <w:pPr>
        <w:pStyle w:val="Standard"/>
        <w:numPr>
          <w:ilvl w:val="1"/>
          <w:numId w:val="9"/>
        </w:numPr>
        <w:spacing w:before="240" w:after="120" w:line="360" w:lineRule="auto"/>
        <w:ind w:firstLine="0"/>
        <w:jc w:val="left"/>
        <w:rPr>
          <w:rFonts w:ascii="Verdana" w:eastAsia="TimesNewRoman" w:hAnsi="Verdana" w:cs="Verdana"/>
          <w:b/>
          <w:sz w:val="20"/>
          <w:szCs w:val="20"/>
        </w:rPr>
      </w:pPr>
      <w:r>
        <w:rPr>
          <w:rFonts w:ascii="Verdana" w:eastAsia="TimesNewRoman" w:hAnsi="Verdana" w:cs="Verdana"/>
          <w:b/>
          <w:sz w:val="20"/>
          <w:szCs w:val="20"/>
        </w:rPr>
        <w:t>Materiały wyjściowe</w:t>
      </w:r>
    </w:p>
    <w:p w14:paraId="07195308" w14:textId="77777777" w:rsidR="006557FC" w:rsidRPr="00173173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173173">
        <w:rPr>
          <w:rFonts w:ascii="Verdana" w:hAnsi="Verdana"/>
          <w:sz w:val="20"/>
          <w:szCs w:val="20"/>
        </w:rPr>
        <w:t>Raport o oddziaływaniu na środowisko przedsięwzięcia pn. Rozbudowa drogi krajowej nr 7 do parametrów drogi ekspresowej, na odcinku od granicy województwa mazowieckiego do węzła drogowo – kolejowego w Skarżysku Kamiennej; GDDKiA Warszawa, 2011r. wraz z uzupełnieniami</w:t>
      </w:r>
    </w:p>
    <w:p w14:paraId="71931000" w14:textId="16240710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173173">
        <w:rPr>
          <w:rFonts w:ascii="Verdana" w:hAnsi="Verdana"/>
          <w:sz w:val="20"/>
          <w:szCs w:val="20"/>
        </w:rPr>
        <w:t>Raport o oddziaływaniu na środowisko – stadium Koncepcji Programowej i Projektu Budowlanego na budowę drogi ekspresowej S-7, na odcinku: granica województw mazowieckiego/świętokrzyskiego – węzeł drogowo – kolejowy w Skarżysku – Kamiennej, etap decyzji o zezwoleniu na realizację inwestycji drogowej (ZRID); JACOBS Polska, Warszawa,2009r. wraz z uzupełnieniami</w:t>
      </w:r>
    </w:p>
    <w:p w14:paraId="7F2FC135" w14:textId="17CAC8D3" w:rsidR="00884F29" w:rsidRPr="00173173" w:rsidRDefault="004F001D" w:rsidP="004F001D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4F001D">
        <w:rPr>
          <w:rFonts w:ascii="Verdana" w:hAnsi="Verdana"/>
          <w:sz w:val="20"/>
          <w:szCs w:val="20"/>
        </w:rPr>
        <w:t>„Raport o oddziaływaniu na środowisko – projekt zamienny 2 do Projektu Budowlanego na budowę drogi ekspresowej S-7, na odcinku: granica województw mazowieckiego/świętokrzyskiego – węzeł drogowo – kolejowy w Skarżysku – Kamiennej, zmiana parametrów węzła Skarżysko Północ, odcinek 0+000 do 2+000”</w:t>
      </w:r>
      <w:r w:rsidR="00884F29">
        <w:rPr>
          <w:rFonts w:ascii="Verdana" w:hAnsi="Verdana"/>
          <w:sz w:val="20"/>
          <w:szCs w:val="20"/>
        </w:rPr>
        <w:t>, GDDKIA, 2017</w:t>
      </w:r>
    </w:p>
    <w:p w14:paraId="31D9D5C0" w14:textId="77777777" w:rsidR="006557FC" w:rsidRPr="007D1E97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 w:rsidRPr="000673D5">
        <w:rPr>
          <w:rStyle w:val="CharacterStyle2"/>
          <w:rFonts w:ascii="Verdana" w:hAnsi="Verdana" w:cs="Arial"/>
        </w:rPr>
        <w:t>Decyzja nr 4/10 Wojewody Świętokrzyskiego o zezwoleniu na realizację inwestycji drogowej, znak: IG.III.7047-26/09 z dnia 05.08.2010</w:t>
      </w:r>
      <w:r>
        <w:rPr>
          <w:rStyle w:val="CharacterStyle2"/>
          <w:rFonts w:ascii="Verdana" w:hAnsi="Verdana" w:cs="Arial"/>
        </w:rPr>
        <w:t>;</w:t>
      </w:r>
    </w:p>
    <w:p w14:paraId="0CE9E312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Style w:val="CharacterStyle2"/>
          <w:rFonts w:ascii="Verdana" w:hAnsi="Verdana" w:cs="Arial"/>
          <w:spacing w:val="7"/>
        </w:rPr>
      </w:pPr>
      <w:r>
        <w:rPr>
          <w:rStyle w:val="CharacterStyle2"/>
          <w:rFonts w:ascii="Verdana" w:hAnsi="Verdana" w:cs="Arial"/>
        </w:rPr>
        <w:t>Decyzja Ministra Infrastruktury i Budownictwa uchylająca w zakresie warunków środowiskowych decyzję nr 4/10 Wojewody Świętokrzyskiego, znak: DLI.III.6621.89.2015.AK.10</w:t>
      </w:r>
    </w:p>
    <w:p w14:paraId="03B8E57C" w14:textId="77777777" w:rsidR="006557FC" w:rsidRPr="000673D5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 w:cs="Arial"/>
          <w:spacing w:val="7"/>
          <w:sz w:val="20"/>
          <w:szCs w:val="20"/>
        </w:rPr>
      </w:pPr>
      <w:r w:rsidRPr="000673D5">
        <w:rPr>
          <w:rStyle w:val="CharacterStyle2"/>
          <w:rFonts w:ascii="Verdana" w:hAnsi="Verdana" w:cs="Arial"/>
          <w:spacing w:val="7"/>
        </w:rPr>
        <w:t>Decyzja Regionalnego Dyrektora Ochrony Środowiska, ustalająca środowiskowe uwarunkowania dla przedsięwzięcia pn.: „Rozbudowa drogi krajowej nr 7 do parametrów drogi ekspresowej na odcinku od granicy województwa mazowieckiego do węzła drogowo-kolejowego w Skarżysku - Kamiennej” z dnia 20.01.2014 znak: WOO.I-4200.6.2011.MGN.36</w:t>
      </w:r>
      <w:r w:rsidRPr="000673D5">
        <w:rPr>
          <w:rFonts w:ascii="Verdana" w:hAnsi="Verdana"/>
          <w:sz w:val="20"/>
          <w:szCs w:val="20"/>
        </w:rPr>
        <w:t>,</w:t>
      </w:r>
    </w:p>
    <w:p w14:paraId="67488582" w14:textId="35DBECD7" w:rsidR="006557FC" w:rsidRDefault="006557FC" w:rsidP="006557FC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0673D5">
        <w:rPr>
          <w:rFonts w:ascii="Verdana" w:hAnsi="Verdana"/>
          <w:sz w:val="20"/>
          <w:szCs w:val="20"/>
        </w:rPr>
        <w:t>Postanowienie Regionalnego Dyrektora Ochrony Środowiska w Kielcach uzgadniające warunki realizacji przedsięwzięcia z dnia 02.07.2010 znak: RDOś-26-WOO-II-6613/2-25/10/</w:t>
      </w:r>
      <w:proofErr w:type="spellStart"/>
      <w:r w:rsidRPr="000673D5">
        <w:rPr>
          <w:rFonts w:ascii="Verdana" w:hAnsi="Verdana"/>
          <w:sz w:val="20"/>
          <w:szCs w:val="20"/>
        </w:rPr>
        <w:t>jo</w:t>
      </w:r>
      <w:proofErr w:type="spellEnd"/>
    </w:p>
    <w:p w14:paraId="2DE5D9B4" w14:textId="77777777" w:rsidR="00884F29" w:rsidRPr="00884F29" w:rsidRDefault="00884F29" w:rsidP="00884F29">
      <w:pPr>
        <w:widowControl/>
        <w:numPr>
          <w:ilvl w:val="0"/>
          <w:numId w:val="36"/>
        </w:numPr>
        <w:suppressAutoHyphens w:val="0"/>
        <w:autoSpaceDN/>
        <w:spacing w:line="360" w:lineRule="auto"/>
        <w:jc w:val="both"/>
        <w:textAlignment w:val="auto"/>
        <w:rPr>
          <w:rFonts w:ascii="Verdana" w:hAnsi="Verdana"/>
          <w:sz w:val="20"/>
          <w:szCs w:val="20"/>
        </w:rPr>
      </w:pPr>
      <w:r w:rsidRPr="00884F29">
        <w:rPr>
          <w:rFonts w:ascii="Verdana" w:hAnsi="Verdana"/>
          <w:sz w:val="20"/>
          <w:szCs w:val="20"/>
        </w:rPr>
        <w:t xml:space="preserve">Postanowienie Regionalnego Dyrektora Ochrony Środowiska w Kielcach uzgadniające warunki realizacji przedsięwzięcia w zakresie wprowadzonych zmian w projekcie budowlanym z dnia 26.09.2017r. (znak: WOO-II.4242.24.2017.MGN.7) </w:t>
      </w:r>
    </w:p>
    <w:p w14:paraId="5119C1BB" w14:textId="77777777" w:rsidR="00884F29" w:rsidRPr="000673D5" w:rsidRDefault="00884F29" w:rsidP="00884F29">
      <w:pPr>
        <w:widowControl/>
        <w:suppressAutoHyphens w:val="0"/>
        <w:autoSpaceDN/>
        <w:spacing w:line="360" w:lineRule="auto"/>
        <w:ind w:left="720"/>
        <w:jc w:val="both"/>
        <w:textAlignment w:val="auto"/>
        <w:rPr>
          <w:rFonts w:ascii="Verdana" w:hAnsi="Verdana"/>
          <w:sz w:val="20"/>
          <w:szCs w:val="20"/>
        </w:rPr>
      </w:pPr>
    </w:p>
    <w:p w14:paraId="17DCE50A" w14:textId="77777777" w:rsidR="00873DB5" w:rsidRDefault="00873DB5">
      <w:pPr>
        <w:pStyle w:val="Standard"/>
        <w:autoSpaceDE w:val="0"/>
        <w:ind w:left="284" w:hanging="284"/>
        <w:rPr>
          <w:rFonts w:eastAsia="TimesNewRoman"/>
          <w:color w:val="000000"/>
        </w:rPr>
      </w:pPr>
    </w:p>
    <w:p w14:paraId="104B5F17" w14:textId="77777777" w:rsidR="00873DB5" w:rsidRPr="004633FF" w:rsidRDefault="00876BA3" w:rsidP="004633FF">
      <w:pPr>
        <w:pStyle w:val="Akapitzlist"/>
        <w:numPr>
          <w:ilvl w:val="1"/>
          <w:numId w:val="9"/>
        </w:numPr>
        <w:spacing w:before="240" w:after="120"/>
        <w:ind w:left="284" w:hanging="284"/>
        <w:jc w:val="left"/>
      </w:pPr>
      <w:r>
        <w:rPr>
          <w:rFonts w:ascii="Verdana" w:eastAsia="TimesNewRoman" w:hAnsi="Verdana" w:cs="Verdana"/>
          <w:b/>
          <w:sz w:val="20"/>
          <w:szCs w:val="20"/>
        </w:rPr>
        <w:t>Udostępnienie</w:t>
      </w:r>
      <w:r>
        <w:rPr>
          <w:rFonts w:ascii="Verdana" w:hAnsi="Verdana" w:cs="Verdana"/>
          <w:b/>
          <w:sz w:val="20"/>
          <w:szCs w:val="20"/>
        </w:rPr>
        <w:t xml:space="preserve"> opracowań</w:t>
      </w:r>
    </w:p>
    <w:p w14:paraId="368BC082" w14:textId="77777777" w:rsidR="00873DB5" w:rsidRDefault="00876BA3">
      <w:pPr>
        <w:pStyle w:val="Standard"/>
        <w:autoSpaceDE w:val="0"/>
        <w:spacing w:line="360" w:lineRule="auto"/>
        <w:ind w:firstLine="0"/>
      </w:pPr>
      <w:r>
        <w:rPr>
          <w:rFonts w:ascii="Verdana" w:eastAsia="TimesNewRoman" w:hAnsi="Verdana" w:cs="Verdana"/>
          <w:sz w:val="20"/>
          <w:szCs w:val="20"/>
        </w:rPr>
        <w:t>Wymienione w punkcie 2.1. opracowania Zamawiający udostępni do wglądu zainteresowanym oferentom na ich prośbę, natomiast Wykonawcy wypożyczy na czas trwania umowy. Zamawiający udostępni również dokumentację projektową (o ile zajdzie taka potrzeba) wraz z informacjami o ewentualnych, istotnych dla ochrony środowiska, zmianach wprowadzonych w trakcie realizacji przedsięwzięcia.</w:t>
      </w:r>
    </w:p>
    <w:p w14:paraId="2A651C2F" w14:textId="0489AE19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  <w:r>
        <w:rPr>
          <w:rFonts w:ascii="Verdana" w:eastAsia="TimesNewRoman" w:hAnsi="Verdana" w:cs="Verdana"/>
          <w:sz w:val="20"/>
          <w:szCs w:val="20"/>
        </w:rPr>
        <w:t>Po telefonicznym uzgodnieniu terminu powyższe materiały udostępniane będą w siedzibie Zamawiającego (pok. 147 i 148, tel. 041 340-39-32).</w:t>
      </w:r>
    </w:p>
    <w:p w14:paraId="03F71291" w14:textId="580892E7" w:rsidR="00873DB5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</w:rPr>
        <w:t>M</w:t>
      </w:r>
      <w:r w:rsidR="00876BA3" w:rsidRPr="00D248DC">
        <w:rPr>
          <w:rFonts w:ascii="Verdana" w:hAnsi="Verdana" w:cs="Verdana"/>
          <w:b/>
          <w:smallCaps/>
        </w:rPr>
        <w:t>etodyka</w:t>
      </w:r>
      <w:r w:rsidR="00876BA3">
        <w:rPr>
          <w:rFonts w:ascii="Verdana" w:hAnsi="Verdana" w:cs="Verdana"/>
          <w:b/>
          <w:smallCaps/>
          <w:color w:val="000000"/>
        </w:rPr>
        <w:t xml:space="preserve"> i Harmonogram Monitoringu</w:t>
      </w:r>
    </w:p>
    <w:p w14:paraId="2D2C9ABD" w14:textId="6244D4B0" w:rsidR="004A1FDB" w:rsidRPr="004A1FDB" w:rsidRDefault="00876BA3" w:rsidP="004A1FDB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Monitoringiem należy objąć przejścia dla zwierząt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 xml:space="preserve">w </w:t>
      </w:r>
      <w:r w:rsidR="00CE6FE6">
        <w:rPr>
          <w:rFonts w:ascii="Verdana" w:eastAsia="TimesNewRoman" w:hAnsi="Verdana" w:cs="Verdana"/>
          <w:color w:val="000000"/>
          <w:sz w:val="20"/>
          <w:szCs w:val="20"/>
        </w:rPr>
        <w:t>5</w:t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 xml:space="preserve"> roku po oddaniu drogi ekspresowej do użytkowania w sesjach 14</w:t>
      </w:r>
      <w:r w:rsidR="004A1FDB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 xml:space="preserve">- dniowych w sposób ciągły </w:t>
      </w:r>
      <w:r w:rsidR="00B054EE">
        <w:rPr>
          <w:rFonts w:ascii="Verdana" w:eastAsia="TimesNewRoman" w:hAnsi="Verdana" w:cs="Verdana"/>
          <w:color w:val="000000"/>
          <w:sz w:val="20"/>
          <w:szCs w:val="20"/>
        </w:rPr>
        <w:br/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>z wykorzystaniem elektronicznego monitoringu w okresach:</w:t>
      </w:r>
    </w:p>
    <w:p w14:paraId="23391FA0" w14:textId="5F51F5A5" w:rsidR="004A1FDB" w:rsidRPr="004A1FDB" w:rsidRDefault="00B054EE" w:rsidP="004A1FDB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•</w:t>
      </w:r>
      <w:r>
        <w:rPr>
          <w:rFonts w:ascii="Verdana" w:eastAsia="TimesNewRoman" w:hAnsi="Verdana" w:cs="Verdana"/>
          <w:color w:val="000000"/>
          <w:sz w:val="20"/>
          <w:szCs w:val="20"/>
        </w:rPr>
        <w:tab/>
      </w:r>
      <w:r w:rsidR="004A1FDB" w:rsidRPr="004A1FDB">
        <w:rPr>
          <w:rFonts w:ascii="Verdana" w:eastAsia="TimesNewRoman" w:hAnsi="Verdana" w:cs="Verdana"/>
          <w:color w:val="000000"/>
          <w:sz w:val="20"/>
          <w:szCs w:val="20"/>
        </w:rPr>
        <w:t>Miesiące IV – V – min. 2 sesje</w:t>
      </w:r>
    </w:p>
    <w:p w14:paraId="51143D49" w14:textId="77777777" w:rsidR="004A1FDB" w:rsidRDefault="004A1FDB" w:rsidP="00B054EE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 w:rsidRPr="004A1FDB">
        <w:rPr>
          <w:rFonts w:ascii="Verdana" w:eastAsia="TimesNewRoman" w:hAnsi="Verdana" w:cs="Verdana"/>
          <w:color w:val="000000"/>
          <w:sz w:val="20"/>
          <w:szCs w:val="20"/>
        </w:rPr>
        <w:t>•</w:t>
      </w:r>
      <w:r w:rsidRPr="004A1FDB">
        <w:rPr>
          <w:rFonts w:ascii="Verdana" w:eastAsia="TimesNewRoman" w:hAnsi="Verdana" w:cs="Verdana"/>
          <w:color w:val="000000"/>
          <w:sz w:val="20"/>
          <w:szCs w:val="20"/>
        </w:rPr>
        <w:tab/>
        <w:t>Miesiące IX – XI – min. 4 sesje,</w:t>
      </w:r>
    </w:p>
    <w:p w14:paraId="62A5486D" w14:textId="11D91C02" w:rsidR="006557FC" w:rsidRPr="006557FC" w:rsidRDefault="006557FC" w:rsidP="004A1FDB">
      <w:pPr>
        <w:pStyle w:val="Standard"/>
        <w:autoSpaceDE w:val="0"/>
        <w:spacing w:line="360" w:lineRule="auto"/>
        <w:ind w:firstLine="0"/>
        <w:rPr>
          <w:rFonts w:ascii="Verdana" w:hAnsi="Verdana"/>
          <w:sz w:val="20"/>
          <w:szCs w:val="20"/>
        </w:rPr>
      </w:pPr>
      <w:r w:rsidRPr="006557FC">
        <w:rPr>
          <w:rFonts w:ascii="Verdana" w:hAnsi="Verdana"/>
          <w:sz w:val="20"/>
          <w:szCs w:val="20"/>
        </w:rPr>
        <w:t xml:space="preserve">Przejścia dla zwierząt na odcinku S7 granica województwa – </w:t>
      </w:r>
      <w:proofErr w:type="gramStart"/>
      <w:r w:rsidRPr="006557FC">
        <w:rPr>
          <w:rFonts w:ascii="Verdana" w:hAnsi="Verdana"/>
          <w:sz w:val="20"/>
          <w:szCs w:val="20"/>
        </w:rPr>
        <w:t>Skarżysko :</w:t>
      </w:r>
      <w:proofErr w:type="gramEnd"/>
    </w:p>
    <w:p w14:paraId="07DB22F0" w14:textId="77777777" w:rsidR="00D927F1" w:rsidRDefault="006557FC" w:rsidP="00D927F1">
      <w:pPr>
        <w:pStyle w:val="Standard"/>
        <w:numPr>
          <w:ilvl w:val="0"/>
          <w:numId w:val="39"/>
        </w:numPr>
        <w:autoSpaceDE w:val="0"/>
        <w:spacing w:line="360" w:lineRule="auto"/>
        <w:rPr>
          <w:rFonts w:ascii="Verdana" w:hAnsi="Verdana"/>
          <w:sz w:val="20"/>
          <w:szCs w:val="20"/>
        </w:rPr>
      </w:pPr>
      <w:r w:rsidRPr="006557FC">
        <w:rPr>
          <w:rFonts w:ascii="Verdana" w:hAnsi="Verdana"/>
          <w:sz w:val="20"/>
          <w:szCs w:val="20"/>
        </w:rPr>
        <w:t>dla zwierząt średnich</w:t>
      </w:r>
      <w:r w:rsidR="00D927F1">
        <w:rPr>
          <w:rFonts w:ascii="Verdana" w:hAnsi="Verdana"/>
          <w:sz w:val="20"/>
          <w:szCs w:val="20"/>
        </w:rPr>
        <w:t>:</w:t>
      </w:r>
    </w:p>
    <w:p w14:paraId="42C4512F" w14:textId="719361E0" w:rsidR="00D927F1" w:rsidRDefault="00D927F1" w:rsidP="00D927F1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6557FC" w:rsidRPr="006557FC">
        <w:rPr>
          <w:rFonts w:ascii="Verdana" w:hAnsi="Verdana"/>
          <w:sz w:val="20"/>
          <w:szCs w:val="20"/>
        </w:rPr>
        <w:t xml:space="preserve"> PZ-1 w km 0+200</w:t>
      </w:r>
      <w:r>
        <w:rPr>
          <w:rFonts w:ascii="Verdana" w:hAnsi="Verdana"/>
          <w:sz w:val="20"/>
          <w:szCs w:val="20"/>
        </w:rPr>
        <w:t>;</w:t>
      </w:r>
      <w:r w:rsidR="006557FC" w:rsidRPr="006557FC">
        <w:rPr>
          <w:rFonts w:ascii="Verdana" w:hAnsi="Verdana"/>
          <w:sz w:val="20"/>
          <w:szCs w:val="20"/>
        </w:rPr>
        <w:t xml:space="preserve">  </w:t>
      </w:r>
    </w:p>
    <w:p w14:paraId="79D8704F" w14:textId="03586DD6" w:rsidR="006557FC" w:rsidRPr="006557FC" w:rsidRDefault="00D927F1" w:rsidP="00D927F1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MD-21a w km 2+350</w:t>
      </w:r>
      <w:r>
        <w:rPr>
          <w:rFonts w:ascii="Verdana" w:hAnsi="Verdana"/>
          <w:sz w:val="20"/>
          <w:szCs w:val="20"/>
        </w:rPr>
        <w:t>;</w:t>
      </w:r>
    </w:p>
    <w:p w14:paraId="7F598A6B" w14:textId="6D4E5A74" w:rsidR="006557FC" w:rsidRPr="006557FC" w:rsidRDefault="00D927F1" w:rsidP="00D927F1">
      <w:pPr>
        <w:pStyle w:val="Standard"/>
        <w:numPr>
          <w:ilvl w:val="0"/>
          <w:numId w:val="39"/>
        </w:numPr>
        <w:autoSpaceDE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6557FC" w:rsidRPr="006557FC">
        <w:rPr>
          <w:rFonts w:ascii="Verdana" w:hAnsi="Verdana"/>
          <w:sz w:val="20"/>
          <w:szCs w:val="20"/>
        </w:rPr>
        <w:t>la zwierząt małych i płazów:</w:t>
      </w:r>
    </w:p>
    <w:p w14:paraId="292037AA" w14:textId="54602B36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PZ-2 w km 0+374,41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540433EC" w14:textId="1CA352A7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PZ-3 w km 0+524,78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4048C34B" w14:textId="55A26180" w:rsidR="006557FC" w:rsidRPr="006557FC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PZ-4 w km 0+624,57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3A76A508" w14:textId="754BDD3D" w:rsidR="00553C22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557FC" w:rsidRPr="006557FC">
        <w:rPr>
          <w:rFonts w:ascii="Verdana" w:hAnsi="Verdana"/>
          <w:sz w:val="20"/>
          <w:szCs w:val="20"/>
        </w:rPr>
        <w:t>PZ-5 w km 1+466,31 zespolone z ciekiem</w:t>
      </w:r>
      <w:r w:rsidR="00A03460">
        <w:rPr>
          <w:rFonts w:ascii="Verdana" w:hAnsi="Verdana"/>
          <w:sz w:val="20"/>
          <w:szCs w:val="20"/>
        </w:rPr>
        <w:t>;</w:t>
      </w:r>
    </w:p>
    <w:p w14:paraId="6BCB5EDD" w14:textId="4EF609A1" w:rsidR="00D927F1" w:rsidRDefault="00792D56" w:rsidP="00792D56">
      <w:pPr>
        <w:pStyle w:val="Standard"/>
        <w:autoSpaceDE w:val="0"/>
        <w:spacing w:line="360" w:lineRule="auto"/>
        <w:ind w:left="72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D927F1">
        <w:rPr>
          <w:rFonts w:ascii="Verdana" w:hAnsi="Verdana"/>
          <w:sz w:val="20"/>
          <w:szCs w:val="20"/>
        </w:rPr>
        <w:t>PZ-6 w km 6+809 zespolone z ciekiem</w:t>
      </w:r>
      <w:r w:rsidR="00A03460">
        <w:rPr>
          <w:rFonts w:ascii="Verdana" w:hAnsi="Verdana"/>
          <w:sz w:val="20"/>
          <w:szCs w:val="20"/>
        </w:rPr>
        <w:t>.</w:t>
      </w:r>
    </w:p>
    <w:p w14:paraId="3C3CD5F9" w14:textId="167DBF9B" w:rsidR="00DB1609" w:rsidRDefault="00DB1609" w:rsidP="00792D56">
      <w:pPr>
        <w:pStyle w:val="Standard"/>
        <w:autoSpaceDE w:val="0"/>
        <w:spacing w:line="360" w:lineRule="auto"/>
        <w:ind w:firstLine="0"/>
      </w:pPr>
      <w:r>
        <w:rPr>
          <w:rFonts w:ascii="Verdana" w:hAnsi="Verdana"/>
          <w:sz w:val="20"/>
          <w:szCs w:val="20"/>
        </w:rPr>
        <w:t>Obecnie km 0+000 odpowiada km 46+651 drogi ekspresowej S7n</w:t>
      </w:r>
    </w:p>
    <w:p w14:paraId="0EF9FE0B" w14:textId="77777777" w:rsidR="00D33DC3" w:rsidRDefault="00D33DC3">
      <w:pPr>
        <w:pStyle w:val="Standard"/>
        <w:autoSpaceDE w:val="0"/>
        <w:spacing w:line="360" w:lineRule="auto"/>
        <w:ind w:firstLine="0"/>
      </w:pPr>
    </w:p>
    <w:p w14:paraId="2793AF22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Monitoring przejść dla zwierząt należy prowadzić według następujących zasad:</w:t>
      </w:r>
    </w:p>
    <w:p w14:paraId="67B27B99" w14:textId="5F4A3DDD" w:rsidR="00873DB5" w:rsidRPr="00B42014" w:rsidRDefault="00B42014" w:rsidP="00B42014">
      <w:pPr>
        <w:pStyle w:val="Standard"/>
        <w:numPr>
          <w:ilvl w:val="0"/>
          <w:numId w:val="29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Monitoring przejść dla zwierząt prowadzić z 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>zastosowani</w:t>
      </w:r>
      <w:r>
        <w:rPr>
          <w:rFonts w:ascii="Verdana" w:eastAsia="TimesNewRoman" w:hAnsi="Verdana" w:cs="Verdana"/>
          <w:color w:val="000000"/>
          <w:sz w:val="20"/>
          <w:szCs w:val="20"/>
        </w:rPr>
        <w:t>em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proofErr w:type="spellStart"/>
      <w:r w:rsidR="00D927F1">
        <w:rPr>
          <w:rFonts w:ascii="Verdana" w:eastAsia="TimesNewRoman" w:hAnsi="Verdana" w:cs="Verdana"/>
          <w:color w:val="000000"/>
          <w:sz w:val="20"/>
          <w:szCs w:val="20"/>
        </w:rPr>
        <w:t>fotopułap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>e</w:t>
      </w:r>
      <w:r w:rsidR="00D927F1">
        <w:rPr>
          <w:rFonts w:ascii="Verdana" w:eastAsia="TimesNewRoman" w:hAnsi="Verdana" w:cs="Verdana"/>
          <w:color w:val="000000"/>
          <w:sz w:val="20"/>
          <w:szCs w:val="20"/>
        </w:rPr>
        <w:t>k</w:t>
      </w:r>
      <w:proofErr w:type="spellEnd"/>
      <w:r w:rsidR="00346A6E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TimesNewRoman" w:hAnsi="Verdana" w:cs="Verdana"/>
          <w:color w:val="000000"/>
          <w:sz w:val="20"/>
          <w:szCs w:val="20"/>
        </w:rPr>
        <w:t xml:space="preserve">- </w:t>
      </w:r>
      <w:r w:rsidRPr="00B42014">
        <w:rPr>
          <w:rFonts w:ascii="Verdana" w:eastAsia="TimesNewRoman" w:hAnsi="Verdana" w:cs="Verdana"/>
          <w:color w:val="000000"/>
          <w:sz w:val="20"/>
          <w:szCs w:val="20"/>
        </w:rPr>
        <w:t>zalecane wykorzysta</w:t>
      </w:r>
      <w:r>
        <w:rPr>
          <w:rFonts w:ascii="Verdana" w:eastAsia="TimesNewRoman" w:hAnsi="Verdana" w:cs="Verdana"/>
          <w:color w:val="000000"/>
          <w:sz w:val="20"/>
          <w:szCs w:val="20"/>
        </w:rPr>
        <w:t xml:space="preserve">nie min. 1 kamery na przejściu </w:t>
      </w:r>
      <w:r w:rsidRPr="00B42014">
        <w:rPr>
          <w:rFonts w:ascii="Verdana" w:eastAsia="TimesNewRoman" w:hAnsi="Verdana" w:cs="Verdana"/>
          <w:color w:val="000000"/>
          <w:sz w:val="20"/>
          <w:szCs w:val="20"/>
        </w:rPr>
        <w:t>(zgodnie z pkt. IV.1.c decyzji o środowiskowych uwarunkowaniach)</w:t>
      </w:r>
      <w:r w:rsidR="00E23C20" w:rsidRPr="00B42014">
        <w:rPr>
          <w:rFonts w:ascii="Verdana" w:eastAsia="TimesNewRoman" w:hAnsi="Verdana" w:cs="Verdana"/>
          <w:color w:val="000000"/>
          <w:sz w:val="20"/>
          <w:szCs w:val="20"/>
        </w:rPr>
        <w:t>.</w:t>
      </w:r>
    </w:p>
    <w:p w14:paraId="453C8B07" w14:textId="782EEAD1" w:rsidR="00873DB5" w:rsidRDefault="00876BA3" w:rsidP="00193DF8">
      <w:pPr>
        <w:pStyle w:val="Standard"/>
        <w:numPr>
          <w:ilvl w:val="0"/>
          <w:numId w:val="29"/>
        </w:numPr>
        <w:autoSpaceDE w:val="0"/>
        <w:spacing w:line="360" w:lineRule="auto"/>
        <w:ind w:left="357" w:hanging="357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metodyka monitoringu powinna zapewnić identyfikację wszystkich gatunków </w:t>
      </w:r>
      <w:r w:rsidR="00613C19">
        <w:rPr>
          <w:rFonts w:ascii="Verdana" w:eastAsia="TimesNewRoman" w:hAnsi="Verdana" w:cs="Verdana"/>
          <w:color w:val="000000"/>
          <w:sz w:val="20"/>
          <w:szCs w:val="20"/>
        </w:rPr>
        <w:t xml:space="preserve">zwierząt </w:t>
      </w:r>
      <w:r>
        <w:rPr>
          <w:rFonts w:ascii="Verdana" w:eastAsia="TimesNewRoman" w:hAnsi="Verdana" w:cs="Verdana"/>
          <w:color w:val="000000"/>
          <w:sz w:val="20"/>
          <w:szCs w:val="20"/>
        </w:rPr>
        <w:t>przechodzących przez przejście i wykorzystujących teren w jego bezpośrednim sąsiedztwie (w promieniu 50m)</w:t>
      </w:r>
    </w:p>
    <w:p w14:paraId="41F3039A" w14:textId="51825CD0" w:rsidR="00873DB5" w:rsidRPr="00B42014" w:rsidRDefault="00D6338C" w:rsidP="002848B7">
      <w:pPr>
        <w:pStyle w:val="Standard"/>
        <w:numPr>
          <w:ilvl w:val="0"/>
          <w:numId w:val="29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 w:rsidRPr="00B42014">
        <w:rPr>
          <w:rFonts w:ascii="Verdana" w:eastAsia="TimesNewRoman" w:hAnsi="Verdana" w:cs="Verdana"/>
          <w:color w:val="000000"/>
          <w:sz w:val="20"/>
          <w:szCs w:val="20"/>
        </w:rPr>
        <w:t>i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dentyfikację zwierząt należy </w:t>
      </w:r>
      <w:r w:rsidR="00B42014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dodatkowo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prowadzić za pomocą mat piaskowych lub błotnych</w:t>
      </w:r>
      <w:r w:rsidR="00DB1609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(o szerokości min. 2m)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, po wznowach opadów deszczu lub śniegu, na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lastRenderedPageBreak/>
        <w:t>podstawie odchodów, śladów żerowania</w:t>
      </w:r>
      <w:r w:rsidR="00E23C20" w:rsidRPr="00B42014">
        <w:rPr>
          <w:rFonts w:ascii="Verdana" w:eastAsia="TimesNewRoman" w:hAnsi="Verdana" w:cs="Verdana"/>
          <w:color w:val="000000"/>
          <w:sz w:val="20"/>
          <w:szCs w:val="20"/>
        </w:rPr>
        <w:t>, bezpośredniej obserwacji</w:t>
      </w:r>
      <w:r w:rsidR="007F7DF7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w przypadku przejść dla zwierząt małych i płazów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>.</w:t>
      </w:r>
      <w:r w:rsidR="00DB1609" w:rsidRP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Zamawiający zastrzega sobie udział (po uprz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ednim uzgodnieniu z Wykonawcą) </w:t>
      </w:r>
      <w:r w:rsidR="00876BA3" w:rsidRPr="00B42014">
        <w:rPr>
          <w:rFonts w:ascii="Verdana" w:eastAsia="TimesNewRoman" w:hAnsi="Verdana" w:cs="Verdana"/>
          <w:color w:val="000000"/>
          <w:sz w:val="20"/>
          <w:szCs w:val="20"/>
        </w:rPr>
        <w:t>w przeprowadzanych wizjach terenowych.</w:t>
      </w:r>
    </w:p>
    <w:p w14:paraId="4720FDD2" w14:textId="5C449337" w:rsidR="00873DB5" w:rsidRPr="00D248DC" w:rsidRDefault="00D248DC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>
        <w:rPr>
          <w:rFonts w:ascii="Verdana" w:hAnsi="Verdana" w:cs="Verdana"/>
          <w:b/>
          <w:smallCaps/>
          <w:color w:val="000000"/>
        </w:rPr>
        <w:t>Wyniki monitoringu</w:t>
      </w:r>
    </w:p>
    <w:p w14:paraId="57B64F35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Wynikiem przeprowadzonego monitoringu powinno być:</w:t>
      </w:r>
    </w:p>
    <w:p w14:paraId="08099001" w14:textId="4435EDC0" w:rsidR="00873DB5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określenie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listy gatunków zwierząt dziko żyjących wykorzystujących przejścia dla zwierząt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71E6317B" w14:textId="63EECA45" w:rsidR="00873DB5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określenie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częstotliwości oraz intensywności wykorzystania przejścia przez poszczególne gatunki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27052197" w14:textId="5AD2AC01" w:rsidR="00873DB5" w:rsidRPr="00193DF8" w:rsidRDefault="006A384C" w:rsidP="00193DF8">
      <w:pPr>
        <w:pStyle w:val="Standard"/>
        <w:numPr>
          <w:ilvl w:val="0"/>
          <w:numId w:val="31"/>
        </w:numPr>
        <w:autoSpaceDE w:val="0"/>
        <w:spacing w:line="360" w:lineRule="auto"/>
        <w:ind w:left="357" w:hanging="357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struktura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gatunkowa zwierząt: liczba tropów osobników danego gatunku w stosunku do ogólnej liczby tropów wszystkich gatunków</w:t>
      </w:r>
      <w:r w:rsidR="006D05E1"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2A87C7DD" w14:textId="77777777" w:rsidR="00873DB5" w:rsidRDefault="00876BA3">
      <w:pPr>
        <w:pStyle w:val="Standard"/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Dane uzyskane z monitoringu zaleca się poddać analizie statystycznej celem oszacowania poziomu częstotliwości wykorzystania przejść przez poszczególne gatunki.</w:t>
      </w:r>
    </w:p>
    <w:p w14:paraId="360B3D81" w14:textId="77777777" w:rsidR="00873DB5" w:rsidRDefault="00876BA3">
      <w:pPr>
        <w:pStyle w:val="Standard"/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>Wykonawca jest zobowiązany do poinformowania Zamawiającego o terminie rozpoczęcia badań monitoringowych w formie pisemnej bądź e-mailowej. Na wniosek Zamawiającego Wykonawca przedstawi cząstkowe wyniki przeprowadzonego monitoringu. Każdorazowo na wniosek Zamawiającego Wykonawca jest zobowiązany informować o przebiegu i wynikach przeprowadzonych prac.</w:t>
      </w:r>
    </w:p>
    <w:p w14:paraId="68435DFF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>
        <w:rPr>
          <w:rFonts w:ascii="Verdana" w:hAnsi="Verdana" w:cs="Verdana"/>
          <w:b/>
          <w:smallCaps/>
          <w:color w:val="000000"/>
        </w:rPr>
        <w:t>Opracowanie wyników monitoringu</w:t>
      </w:r>
    </w:p>
    <w:p w14:paraId="7B79DB32" w14:textId="77777777" w:rsidR="00873DB5" w:rsidRDefault="00876BA3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>Raport z monitoringu wykorzystania przejść dla zwierząt winien zawierać:</w:t>
      </w:r>
    </w:p>
    <w:p w14:paraId="0CDB0C05" w14:textId="0957A0DC" w:rsidR="00873DB5" w:rsidRDefault="00693438">
      <w:pPr>
        <w:pStyle w:val="Standard"/>
        <w:numPr>
          <w:ilvl w:val="0"/>
          <w:numId w:val="33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cel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i zakres opracowania</w:t>
      </w:r>
      <w:r>
        <w:rPr>
          <w:rFonts w:ascii="Verdana" w:eastAsia="TimesNewRoman" w:hAnsi="Verdana" w:cs="Verdana"/>
          <w:color w:val="000000"/>
          <w:sz w:val="20"/>
          <w:szCs w:val="20"/>
        </w:rPr>
        <w:t>,</w:t>
      </w:r>
    </w:p>
    <w:p w14:paraId="4A68E339" w14:textId="2780AB0F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krótką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charakterystyk</w:t>
      </w:r>
      <w:r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lokalizacji przejść dla zwierząt</w:t>
      </w:r>
    </w:p>
    <w:p w14:paraId="5848B4AD" w14:textId="36D93E0F" w:rsidR="00873DB5" w:rsidRPr="00693438" w:rsidRDefault="00693438" w:rsidP="00DB1609">
      <w:pPr>
        <w:pStyle w:val="Standard"/>
        <w:numPr>
          <w:ilvl w:val="0"/>
          <w:numId w:val="15"/>
        </w:numPr>
        <w:autoSpaceDE w:val="0"/>
        <w:spacing w:line="360" w:lineRule="auto"/>
        <w:ind w:left="357" w:firstLine="0"/>
        <w:rPr>
          <w:rFonts w:ascii="Verdana" w:eastAsia="TimesNewRoman" w:hAnsi="Verdana" w:cs="Verdana"/>
          <w:color w:val="000000"/>
          <w:sz w:val="20"/>
          <w:szCs w:val="20"/>
        </w:rPr>
      </w:pPr>
      <w:r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krótką 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charakterystyk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 wykazanych gatunków zwierząt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>,</w:t>
      </w:r>
      <w:r w:rsidR="00D6338C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opis 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poszczególnych działań</w:t>
      </w:r>
      <w:r w:rsidR="00D6338C">
        <w:rPr>
          <w:rFonts w:ascii="Verdana" w:eastAsia="TimesNewRoman" w:hAnsi="Verdana" w:cs="Verdana"/>
          <w:color w:val="000000"/>
          <w:sz w:val="20"/>
          <w:szCs w:val="20"/>
        </w:rPr>
        <w:t>,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 xml:space="preserve"> metodyk</w:t>
      </w:r>
      <w:r>
        <w:rPr>
          <w:rFonts w:ascii="Verdana" w:eastAsia="TimesNewRoman" w:hAnsi="Verdana" w:cs="Verdana"/>
          <w:color w:val="000000"/>
          <w:sz w:val="20"/>
          <w:szCs w:val="20"/>
        </w:rPr>
        <w:t>ę</w:t>
      </w:r>
      <w:r w:rsidR="00876BA3" w:rsidRPr="00693438">
        <w:rPr>
          <w:rFonts w:ascii="Verdana" w:eastAsia="TimesNewRoman" w:hAnsi="Verdana" w:cs="Verdana"/>
          <w:color w:val="000000"/>
          <w:sz w:val="20"/>
          <w:szCs w:val="20"/>
        </w:rPr>
        <w:t>, terminy, zakres, warunki pogodowe itp.</w:t>
      </w:r>
    </w:p>
    <w:p w14:paraId="784835FF" w14:textId="07A2B2F2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opis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wyników monitoringu wraz z charakterystyką i ocen</w:t>
      </w:r>
      <w:r>
        <w:rPr>
          <w:rFonts w:ascii="Verdana" w:eastAsia="TimesNewRoman" w:hAnsi="Verdana" w:cs="Verdana"/>
          <w:color w:val="000000"/>
          <w:sz w:val="20"/>
          <w:szCs w:val="20"/>
        </w:rPr>
        <w:t>ą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środowiskowych uwarunkowań przejść</w:t>
      </w:r>
    </w:p>
    <w:p w14:paraId="054C8016" w14:textId="07B79D33" w:rsidR="00873DB5" w:rsidRDefault="00693438">
      <w:pPr>
        <w:pStyle w:val="Standard"/>
        <w:numPr>
          <w:ilvl w:val="0"/>
          <w:numId w:val="15"/>
        </w:numPr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dane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>fotograficzne oraz filmowe z przeprowadzonego monitoringu</w:t>
      </w:r>
    </w:p>
    <w:p w14:paraId="62DA76A0" w14:textId="2A16523E" w:rsidR="00873DB5" w:rsidRPr="00D33DC3" w:rsidRDefault="00693438" w:rsidP="006D05E1">
      <w:pPr>
        <w:pStyle w:val="Standard"/>
        <w:numPr>
          <w:ilvl w:val="0"/>
          <w:numId w:val="15"/>
        </w:numPr>
        <w:autoSpaceDE w:val="0"/>
        <w:spacing w:line="360" w:lineRule="auto"/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odniesienie </w:t>
      </w:r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wyników przeprowadzonego monitoringu do danych przedstawionych w raportach </w:t>
      </w:r>
      <w:proofErr w:type="spellStart"/>
      <w:r w:rsidR="00876BA3">
        <w:rPr>
          <w:rFonts w:ascii="Verdana" w:eastAsia="TimesNewRoman" w:hAnsi="Verdana" w:cs="Verdana"/>
          <w:color w:val="000000"/>
          <w:sz w:val="20"/>
          <w:szCs w:val="20"/>
        </w:rPr>
        <w:t>ooś</w:t>
      </w:r>
      <w:proofErr w:type="spellEnd"/>
      <w:r w:rsidR="00876BA3">
        <w:rPr>
          <w:rFonts w:ascii="Verdana" w:eastAsia="TimesNewRoman" w:hAnsi="Verdana" w:cs="Verdana"/>
          <w:color w:val="000000"/>
          <w:sz w:val="20"/>
          <w:szCs w:val="20"/>
        </w:rPr>
        <w:t xml:space="preserve"> dla przedmiotowej inwestycji.</w:t>
      </w:r>
    </w:p>
    <w:p w14:paraId="61916AFE" w14:textId="77777777" w:rsidR="00873DB5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Termin</w:t>
      </w:r>
      <w:r>
        <w:rPr>
          <w:rFonts w:ascii="Verdana" w:hAnsi="Verdana" w:cs="Verdana"/>
          <w:b/>
          <w:smallCaps/>
          <w:color w:val="000000"/>
        </w:rPr>
        <w:t xml:space="preserve"> realizacji</w:t>
      </w:r>
    </w:p>
    <w:p w14:paraId="5E2BFD22" w14:textId="6FFE867F" w:rsidR="00077EBE" w:rsidRDefault="00077EBE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 w:rsidRPr="005B0B85">
        <w:rPr>
          <w:rFonts w:ascii="Verdana" w:hAnsi="Verdana"/>
          <w:sz w:val="20"/>
          <w:szCs w:val="20"/>
          <w:lang w:eastAsia="ar-SA"/>
        </w:rPr>
        <w:t xml:space="preserve">Okres wykonywania przedmiotu </w:t>
      </w:r>
      <w:r>
        <w:rPr>
          <w:rFonts w:ascii="Verdana" w:hAnsi="Verdana"/>
          <w:sz w:val="20"/>
          <w:szCs w:val="20"/>
          <w:lang w:eastAsia="ar-SA"/>
        </w:rPr>
        <w:t>zamówienia</w:t>
      </w:r>
      <w:r w:rsidRPr="005B0B85">
        <w:rPr>
          <w:rFonts w:ascii="Verdana" w:hAnsi="Verdana"/>
          <w:sz w:val="20"/>
          <w:szCs w:val="20"/>
          <w:lang w:eastAsia="ar-SA"/>
        </w:rPr>
        <w:t xml:space="preserve"> ustala się od </w:t>
      </w:r>
      <w:r w:rsidRPr="005B0B85">
        <w:rPr>
          <w:rFonts w:ascii="Verdana" w:hAnsi="Verdana"/>
          <w:b/>
          <w:sz w:val="20"/>
          <w:szCs w:val="20"/>
          <w:lang w:eastAsia="ar-SA"/>
        </w:rPr>
        <w:t xml:space="preserve">dnia </w:t>
      </w:r>
      <w:r w:rsidRPr="007801F1">
        <w:rPr>
          <w:rFonts w:ascii="Verdana" w:hAnsi="Verdana"/>
          <w:b/>
          <w:sz w:val="20"/>
          <w:szCs w:val="20"/>
          <w:lang w:eastAsia="ar-SA"/>
        </w:rPr>
        <w:t xml:space="preserve">podpisania umowy </w:t>
      </w:r>
      <w:r w:rsidRPr="004F001D">
        <w:rPr>
          <w:rFonts w:ascii="Verdana" w:hAnsi="Verdana"/>
          <w:b/>
          <w:sz w:val="20"/>
          <w:szCs w:val="20"/>
          <w:lang w:eastAsia="ar-SA"/>
        </w:rPr>
        <w:t xml:space="preserve">do </w:t>
      </w:r>
      <w:r w:rsidRPr="00DB1609">
        <w:rPr>
          <w:rFonts w:ascii="Verdana" w:hAnsi="Verdana"/>
          <w:b/>
          <w:sz w:val="20"/>
          <w:szCs w:val="20"/>
          <w:lang w:eastAsia="ar-SA"/>
        </w:rPr>
        <w:t xml:space="preserve">dnia </w:t>
      </w:r>
      <w:r w:rsidR="00B42014">
        <w:rPr>
          <w:rFonts w:ascii="Verdana" w:hAnsi="Verdana"/>
          <w:b/>
          <w:sz w:val="20"/>
          <w:szCs w:val="20"/>
          <w:lang w:eastAsia="ar-SA"/>
        </w:rPr>
        <w:t>30</w:t>
      </w:r>
      <w:r w:rsidRPr="003F55F5">
        <w:rPr>
          <w:rFonts w:ascii="Verdana" w:hAnsi="Verdana"/>
          <w:b/>
          <w:sz w:val="20"/>
          <w:szCs w:val="20"/>
          <w:lang w:eastAsia="ar-SA"/>
        </w:rPr>
        <w:t>.</w:t>
      </w:r>
      <w:r w:rsidR="00B42014">
        <w:rPr>
          <w:rFonts w:ascii="Verdana" w:hAnsi="Verdana"/>
          <w:b/>
          <w:sz w:val="20"/>
          <w:szCs w:val="20"/>
          <w:lang w:eastAsia="ar-SA"/>
        </w:rPr>
        <w:t>11</w:t>
      </w:r>
      <w:r w:rsidRPr="003F55F5">
        <w:rPr>
          <w:rFonts w:ascii="Verdana" w:hAnsi="Verdana"/>
          <w:b/>
          <w:sz w:val="20"/>
          <w:szCs w:val="20"/>
          <w:lang w:eastAsia="ar-SA"/>
        </w:rPr>
        <w:t>.202</w:t>
      </w:r>
      <w:r w:rsidR="00CE6FE6">
        <w:rPr>
          <w:rFonts w:ascii="Verdana" w:hAnsi="Verdana"/>
          <w:b/>
          <w:sz w:val="20"/>
          <w:szCs w:val="20"/>
          <w:lang w:eastAsia="ar-SA"/>
        </w:rPr>
        <w:t>5</w:t>
      </w:r>
      <w:r w:rsidRPr="003F55F5">
        <w:rPr>
          <w:rFonts w:ascii="Verdana" w:hAnsi="Verdana"/>
          <w:b/>
          <w:sz w:val="20"/>
          <w:szCs w:val="20"/>
          <w:lang w:eastAsia="ar-SA"/>
        </w:rPr>
        <w:t>r</w:t>
      </w:r>
      <w:r w:rsidR="000D2966">
        <w:rPr>
          <w:rFonts w:ascii="Verdana" w:hAnsi="Verdana"/>
          <w:b/>
          <w:sz w:val="20"/>
          <w:szCs w:val="20"/>
          <w:lang w:eastAsia="ar-SA"/>
        </w:rPr>
        <w:t xml:space="preserve">. </w:t>
      </w:r>
    </w:p>
    <w:p w14:paraId="05E33B12" w14:textId="067E92B4" w:rsidR="00E73365" w:rsidRDefault="00876BA3" w:rsidP="00E73365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color w:val="000000"/>
          <w:sz w:val="20"/>
          <w:szCs w:val="20"/>
        </w:rPr>
      </w:pPr>
      <w:r>
        <w:rPr>
          <w:rFonts w:ascii="Verdana" w:eastAsia="TimesNewRoman" w:hAnsi="Verdana" w:cs="Verdana"/>
          <w:color w:val="000000"/>
          <w:sz w:val="20"/>
          <w:szCs w:val="20"/>
        </w:rPr>
        <w:t xml:space="preserve">Termin przekazania opracowania </w:t>
      </w:r>
      <w:r w:rsidR="00C952BA" w:rsidRPr="00CD1843">
        <w:rPr>
          <w:rFonts w:ascii="Verdana" w:eastAsia="TimesNewRoman" w:hAnsi="Verdana" w:cs="Verdana"/>
          <w:sz w:val="20"/>
          <w:szCs w:val="20"/>
        </w:rPr>
        <w:t xml:space="preserve">wyników monitoringu </w:t>
      </w:r>
      <w:r>
        <w:rPr>
          <w:rFonts w:ascii="Verdana" w:eastAsia="TimesNewRoman" w:hAnsi="Verdana" w:cs="Verdana"/>
          <w:color w:val="000000"/>
          <w:sz w:val="20"/>
          <w:szCs w:val="20"/>
        </w:rPr>
        <w:t>do Zamawiającego celem zaopiniowania: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  <w:r w:rsidR="00B42014" w:rsidRPr="00B42014">
        <w:rPr>
          <w:rFonts w:ascii="Verdana" w:eastAsia="TimesNewRoman" w:hAnsi="Verdana" w:cs="Verdana"/>
          <w:b/>
          <w:color w:val="000000"/>
          <w:sz w:val="20"/>
          <w:szCs w:val="20"/>
        </w:rPr>
        <w:t>30.11.202</w:t>
      </w:r>
      <w:r w:rsidR="00CE6FE6">
        <w:rPr>
          <w:rFonts w:ascii="Verdana" w:eastAsia="TimesNewRoman" w:hAnsi="Verdana" w:cs="Verdana"/>
          <w:b/>
          <w:color w:val="000000"/>
          <w:sz w:val="20"/>
          <w:szCs w:val="20"/>
        </w:rPr>
        <w:t>5</w:t>
      </w:r>
      <w:r w:rsidR="00B42014" w:rsidRPr="00B42014">
        <w:rPr>
          <w:rFonts w:ascii="Verdana" w:eastAsia="TimesNewRoman" w:hAnsi="Verdana" w:cs="Verdana"/>
          <w:b/>
          <w:color w:val="000000"/>
          <w:sz w:val="20"/>
          <w:szCs w:val="20"/>
        </w:rPr>
        <w:t>r.</w:t>
      </w:r>
      <w:r w:rsidR="00B42014">
        <w:rPr>
          <w:rFonts w:ascii="Verdana" w:eastAsia="TimesNewRoman" w:hAnsi="Verdana" w:cs="Verdana"/>
          <w:color w:val="000000"/>
          <w:sz w:val="20"/>
          <w:szCs w:val="20"/>
        </w:rPr>
        <w:t xml:space="preserve"> </w:t>
      </w:r>
    </w:p>
    <w:p w14:paraId="2A63F12A" w14:textId="77777777" w:rsidR="00FE12DB" w:rsidRDefault="00FE12DB" w:rsidP="00E73365">
      <w:pPr>
        <w:pStyle w:val="Standard"/>
        <w:autoSpaceDE w:val="0"/>
        <w:spacing w:line="360" w:lineRule="auto"/>
        <w:ind w:firstLine="0"/>
        <w:rPr>
          <w:rFonts w:ascii="Verdana" w:eastAsia="TimesNewRoman" w:hAnsi="Verdana" w:cs="Verdana"/>
          <w:b/>
          <w:sz w:val="20"/>
          <w:szCs w:val="20"/>
        </w:rPr>
      </w:pPr>
    </w:p>
    <w:p w14:paraId="5B4E9CA8" w14:textId="0E98AD04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lastRenderedPageBreak/>
        <w:t>Odbiór</w:t>
      </w:r>
    </w:p>
    <w:p w14:paraId="71DCCA9F" w14:textId="2467989B" w:rsidR="00873DB5" w:rsidRPr="00CD1843" w:rsidRDefault="00C952BA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hAnsi="Verdana" w:cs="Verdana"/>
          <w:sz w:val="20"/>
          <w:szCs w:val="20"/>
        </w:rPr>
        <w:t>Przedmiot</w:t>
      </w:r>
      <w:r w:rsidR="00876BA3" w:rsidRPr="00CD1843">
        <w:rPr>
          <w:rFonts w:ascii="Verdana" w:hAnsi="Verdana" w:cs="Verdana"/>
          <w:sz w:val="20"/>
          <w:szCs w:val="20"/>
        </w:rPr>
        <w:t xml:space="preserve"> odbioru </w:t>
      </w:r>
      <w:r w:rsidRPr="00CD1843">
        <w:rPr>
          <w:rFonts w:ascii="Verdana" w:hAnsi="Verdana" w:cs="Verdana"/>
          <w:sz w:val="20"/>
          <w:szCs w:val="20"/>
        </w:rPr>
        <w:t>końcowego stanowi opracowani</w:t>
      </w:r>
      <w:r w:rsidR="00E73365">
        <w:rPr>
          <w:rFonts w:ascii="Verdana" w:hAnsi="Verdana" w:cs="Verdana"/>
          <w:sz w:val="20"/>
          <w:szCs w:val="20"/>
        </w:rPr>
        <w:t>e</w:t>
      </w:r>
      <w:r w:rsidRPr="00CD1843">
        <w:rPr>
          <w:rFonts w:ascii="Verdana" w:hAnsi="Verdana" w:cs="Verdana"/>
          <w:sz w:val="20"/>
          <w:szCs w:val="20"/>
        </w:rPr>
        <w:t xml:space="preserve"> wyników monitoringu</w:t>
      </w:r>
      <w:r w:rsidR="00876BA3" w:rsidRPr="00CD1843">
        <w:rPr>
          <w:rFonts w:ascii="Verdana" w:hAnsi="Verdana" w:cs="Verdana"/>
          <w:sz w:val="20"/>
          <w:szCs w:val="20"/>
        </w:rPr>
        <w:t xml:space="preserve"> wykonane zgodnie z wymogami niniejszego Opisu Przedmiotu Zamówienia</w:t>
      </w:r>
      <w:r w:rsidR="000D2966">
        <w:rPr>
          <w:rFonts w:ascii="Verdana" w:hAnsi="Verdana" w:cs="Verdana"/>
          <w:sz w:val="20"/>
          <w:szCs w:val="20"/>
        </w:rPr>
        <w:t xml:space="preserve"> - </w:t>
      </w:r>
      <w:r w:rsidR="00E73365">
        <w:rPr>
          <w:rFonts w:ascii="Verdana" w:eastAsia="Times New Roman" w:hAnsi="Verdana"/>
          <w:sz w:val="20"/>
          <w:szCs w:val="20"/>
          <w:lang w:eastAsia="ar-SA"/>
        </w:rPr>
        <w:t xml:space="preserve">etapu </w:t>
      </w:r>
      <w:proofErr w:type="spellStart"/>
      <w:r w:rsidR="00E73365">
        <w:rPr>
          <w:rFonts w:ascii="Verdana" w:eastAsia="Times New Roman" w:hAnsi="Verdana"/>
          <w:sz w:val="20"/>
          <w:szCs w:val="20"/>
          <w:lang w:eastAsia="ar-SA"/>
        </w:rPr>
        <w:t>II</w:t>
      </w:r>
      <w:r w:rsidR="00B42014">
        <w:rPr>
          <w:rFonts w:ascii="Verdana" w:eastAsia="Times New Roman" w:hAnsi="Verdana"/>
          <w:sz w:val="20"/>
          <w:szCs w:val="20"/>
          <w:lang w:eastAsia="ar-SA"/>
        </w:rPr>
        <w:t>I</w:t>
      </w:r>
      <w:r w:rsidR="00CE6FE6">
        <w:rPr>
          <w:rFonts w:ascii="Verdana" w:eastAsia="Times New Roman" w:hAnsi="Verdana"/>
          <w:sz w:val="20"/>
          <w:szCs w:val="20"/>
          <w:lang w:eastAsia="ar-SA"/>
        </w:rPr>
        <w:t>b</w:t>
      </w:r>
      <w:proofErr w:type="spellEnd"/>
      <w:r w:rsidRPr="00CD1843">
        <w:rPr>
          <w:rFonts w:ascii="Verdana" w:eastAsia="Times New Roman" w:hAnsi="Verdana"/>
          <w:sz w:val="20"/>
          <w:szCs w:val="20"/>
          <w:lang w:eastAsia="ar-SA"/>
        </w:rPr>
        <w:t xml:space="preserve"> prowadzenia przez Wykonawcę monitoringu zgodnie z zapisami pkt 6 OPZ</w:t>
      </w:r>
      <w:r w:rsidR="00876BA3" w:rsidRPr="00CD1843">
        <w:rPr>
          <w:rFonts w:ascii="Verdana" w:hAnsi="Verdana" w:cs="Verdana"/>
          <w:sz w:val="20"/>
          <w:szCs w:val="20"/>
        </w:rPr>
        <w:t>.</w:t>
      </w:r>
    </w:p>
    <w:p w14:paraId="3E561DB0" w14:textId="4ADCFFAF" w:rsidR="00873DB5" w:rsidRPr="00CD1843" w:rsidRDefault="00B42014" w:rsidP="00E118FD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>
        <w:rPr>
          <w:rFonts w:ascii="Verdana" w:hAnsi="Verdana" w:cs="Verdana"/>
          <w:sz w:val="20"/>
          <w:szCs w:val="20"/>
        </w:rPr>
        <w:t>O</w:t>
      </w:r>
      <w:r w:rsidR="00876BA3" w:rsidRPr="00E73365">
        <w:rPr>
          <w:rFonts w:ascii="Verdana" w:hAnsi="Verdana" w:cs="Verdana"/>
          <w:sz w:val="20"/>
          <w:szCs w:val="20"/>
        </w:rPr>
        <w:t>pracowanie</w:t>
      </w:r>
      <w:r w:rsidR="00876BA3" w:rsidRPr="00E73365">
        <w:rPr>
          <w:rFonts w:ascii="Verdana" w:eastAsia="TimesNewRoman" w:hAnsi="Verdana" w:cs="Verdana"/>
          <w:sz w:val="20"/>
          <w:szCs w:val="20"/>
        </w:rPr>
        <w:t xml:space="preserve"> winno być wykonane 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w formie papierowej w ilości </w:t>
      </w:r>
      <w:r>
        <w:rPr>
          <w:rFonts w:ascii="Verdana" w:eastAsia="TimesNewRoman" w:hAnsi="Verdana" w:cs="Verdana"/>
          <w:b/>
          <w:sz w:val="20"/>
          <w:szCs w:val="20"/>
        </w:rPr>
        <w:t>2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</w:t>
      </w:r>
      <w:r w:rsidR="00876BA3" w:rsidRPr="00E73365">
        <w:rPr>
          <w:rFonts w:ascii="Verdana" w:hAnsi="Verdana" w:cs="Verdana"/>
          <w:b/>
          <w:sz w:val="20"/>
          <w:szCs w:val="20"/>
        </w:rPr>
        <w:t>egzemplarzy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i w formie elektronicznej w ilości </w:t>
      </w:r>
      <w:r>
        <w:rPr>
          <w:rFonts w:ascii="Verdana" w:eastAsia="TimesNewRoman" w:hAnsi="Verdana" w:cs="Verdana"/>
          <w:b/>
          <w:sz w:val="20"/>
          <w:szCs w:val="20"/>
        </w:rPr>
        <w:t>2</w:t>
      </w:r>
      <w:r w:rsidR="00876BA3" w:rsidRPr="00E73365">
        <w:rPr>
          <w:rFonts w:ascii="Verdana" w:eastAsia="TimesNewRoman" w:hAnsi="Verdana" w:cs="Verdana"/>
          <w:b/>
          <w:sz w:val="20"/>
          <w:szCs w:val="20"/>
        </w:rPr>
        <w:t xml:space="preserve"> egzemplarzy.</w:t>
      </w:r>
    </w:p>
    <w:p w14:paraId="08BDC062" w14:textId="1D3AB0AC" w:rsidR="00873DB5" w:rsidRPr="00CD1843" w:rsidRDefault="00876BA3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eastAsia="TimesNewRoman" w:hAnsi="Verdana" w:cs="Verdana"/>
          <w:sz w:val="20"/>
          <w:szCs w:val="20"/>
        </w:rPr>
        <w:t xml:space="preserve">Zamawiający sprawdza przedłożone opracowanie w ciągu </w:t>
      </w:r>
      <w:r w:rsidR="00CD1843" w:rsidRPr="00CD1843">
        <w:rPr>
          <w:rFonts w:ascii="Verdana" w:eastAsia="TimesNewRoman" w:hAnsi="Verdana" w:cs="Verdana"/>
          <w:sz w:val="20"/>
          <w:szCs w:val="20"/>
        </w:rPr>
        <w:t>14</w:t>
      </w:r>
      <w:r w:rsidRPr="00CD1843">
        <w:rPr>
          <w:rFonts w:ascii="Verdana" w:eastAsia="TimesNewRoman" w:hAnsi="Verdana" w:cs="Verdana"/>
          <w:sz w:val="20"/>
          <w:szCs w:val="20"/>
        </w:rPr>
        <w:t xml:space="preserve"> dni, jednak </w:t>
      </w:r>
      <w:r w:rsidRPr="00CD1843">
        <w:rPr>
          <w:rFonts w:ascii="Verdana" w:hAnsi="Verdana" w:cs="Verdana"/>
          <w:sz w:val="20"/>
          <w:szCs w:val="20"/>
        </w:rPr>
        <w:t>zastrzega sobie prawo zasięgnięcia opinii rzeczoznawców lub instytucji do do</w:t>
      </w:r>
      <w:r w:rsidRPr="00CD1843">
        <w:rPr>
          <w:rFonts w:ascii="Verdana" w:eastAsia="TimesNewRoman" w:hAnsi="Verdana" w:cs="Verdana"/>
          <w:sz w:val="20"/>
          <w:szCs w:val="20"/>
        </w:rPr>
        <w:t>konania oceny opracowania. W powyższym przypadku termin dokonania odbioru wydłuża się do 60 dni.</w:t>
      </w:r>
    </w:p>
    <w:p w14:paraId="728A221A" w14:textId="40DFA0C3" w:rsidR="00873DB5" w:rsidRPr="00CD1843" w:rsidRDefault="00876BA3">
      <w:pPr>
        <w:pStyle w:val="Akapitzlist"/>
        <w:numPr>
          <w:ilvl w:val="1"/>
          <w:numId w:val="9"/>
        </w:numPr>
        <w:spacing w:after="120" w:line="360" w:lineRule="auto"/>
        <w:ind w:left="567" w:hanging="567"/>
      </w:pPr>
      <w:r w:rsidRPr="00CD1843">
        <w:rPr>
          <w:rFonts w:ascii="Verdana" w:eastAsia="TimesNewRoman" w:hAnsi="Verdana" w:cs="Verdana"/>
          <w:sz w:val="20"/>
          <w:szCs w:val="20"/>
        </w:rPr>
        <w:t>Przedmiot umowy uznaje się za „przyjęty” przez Zamawiającego po podpisaniu „Protokołu odbioru</w:t>
      </w:r>
      <w:r w:rsidR="00C952BA" w:rsidRPr="00CD1843">
        <w:rPr>
          <w:rFonts w:ascii="Verdana" w:eastAsia="TimesNewRoman" w:hAnsi="Verdana" w:cs="Verdana"/>
          <w:sz w:val="20"/>
          <w:szCs w:val="20"/>
        </w:rPr>
        <w:t xml:space="preserve"> końcowego</w:t>
      </w:r>
      <w:r w:rsidRPr="00CD1843">
        <w:rPr>
          <w:rFonts w:ascii="Verdana" w:eastAsia="TimesNewRoman" w:hAnsi="Verdana" w:cs="Verdana"/>
          <w:sz w:val="20"/>
          <w:szCs w:val="20"/>
        </w:rPr>
        <w:t>”</w:t>
      </w:r>
      <w:r w:rsidRPr="00CD1843">
        <w:rPr>
          <w:rFonts w:ascii="Verdana" w:hAnsi="Verdana" w:cs="Verdana"/>
          <w:sz w:val="20"/>
          <w:szCs w:val="20"/>
        </w:rPr>
        <w:t>.</w:t>
      </w:r>
    </w:p>
    <w:p w14:paraId="384B299F" w14:textId="77777777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Podstawa płatności</w:t>
      </w:r>
    </w:p>
    <w:p w14:paraId="1314133A" w14:textId="76853E6D" w:rsidR="00441FD0" w:rsidRPr="00CD1843" w:rsidRDefault="00876BA3" w:rsidP="003E347F">
      <w:pPr>
        <w:pStyle w:val="Standard"/>
        <w:tabs>
          <w:tab w:val="left" w:pos="360"/>
        </w:tabs>
        <w:autoSpaceDE w:val="0"/>
        <w:spacing w:line="360" w:lineRule="auto"/>
        <w:ind w:firstLine="0"/>
        <w:rPr>
          <w:rFonts w:ascii="Verdana" w:eastAsia="TimesNewRoman" w:hAnsi="Verdana" w:cs="Verdana"/>
          <w:sz w:val="20"/>
          <w:szCs w:val="20"/>
        </w:rPr>
      </w:pPr>
      <w:r w:rsidRPr="00CD1843">
        <w:rPr>
          <w:rFonts w:ascii="Verdana" w:eastAsia="TimesNewRoman" w:hAnsi="Verdana" w:cs="Verdana"/>
          <w:sz w:val="20"/>
          <w:szCs w:val="20"/>
        </w:rPr>
        <w:t xml:space="preserve">Podstawą do wystawienia faktury jest podpisany </w:t>
      </w:r>
      <w:r w:rsidR="005619EF" w:rsidRPr="00CD1843">
        <w:rPr>
          <w:rFonts w:ascii="Verdana" w:eastAsia="TimesNewRoman" w:hAnsi="Verdana" w:cs="Verdana"/>
          <w:sz w:val="20"/>
          <w:szCs w:val="20"/>
        </w:rPr>
        <w:t>protokół odbioru końcowego</w:t>
      </w:r>
      <w:r w:rsidR="00320992" w:rsidRPr="00CD1843">
        <w:rPr>
          <w:rFonts w:ascii="Verdana" w:eastAsia="TimesNewRoman" w:hAnsi="Verdana" w:cs="Verdana"/>
          <w:sz w:val="20"/>
          <w:szCs w:val="20"/>
        </w:rPr>
        <w:t xml:space="preserve"> podpisany bez zastrzeżeń</w:t>
      </w:r>
      <w:r w:rsidRPr="00CD1843">
        <w:rPr>
          <w:rFonts w:ascii="Verdana" w:eastAsia="TimesNewRoman" w:hAnsi="Verdana" w:cs="Verdana"/>
          <w:sz w:val="20"/>
          <w:szCs w:val="20"/>
        </w:rPr>
        <w:t>.</w:t>
      </w:r>
    </w:p>
    <w:p w14:paraId="2CE6583A" w14:textId="77777777" w:rsidR="00873DB5" w:rsidRPr="00D248DC" w:rsidRDefault="00876BA3" w:rsidP="00D248DC">
      <w:pPr>
        <w:pStyle w:val="Akapitzlist"/>
        <w:numPr>
          <w:ilvl w:val="0"/>
          <w:numId w:val="24"/>
        </w:numPr>
        <w:spacing w:before="360" w:after="120"/>
        <w:ind w:left="425" w:hanging="425"/>
        <w:rPr>
          <w:rFonts w:ascii="Verdana" w:hAnsi="Verdana" w:cs="Verdana"/>
          <w:b/>
          <w:smallCaps/>
          <w:color w:val="000000"/>
        </w:rPr>
      </w:pPr>
      <w:r w:rsidRPr="00D248DC">
        <w:rPr>
          <w:rFonts w:ascii="Verdana" w:hAnsi="Verdana" w:cs="Verdana"/>
          <w:b/>
          <w:smallCaps/>
          <w:color w:val="000000"/>
        </w:rPr>
        <w:t>Sposób płatności</w:t>
      </w:r>
    </w:p>
    <w:p w14:paraId="285674BD" w14:textId="03DC8AEA" w:rsidR="00E62C84" w:rsidRPr="00B42014" w:rsidRDefault="007E2117" w:rsidP="00E62C84">
      <w:pPr>
        <w:pStyle w:val="Standard"/>
        <w:autoSpaceDE w:val="0"/>
        <w:spacing w:line="360" w:lineRule="auto"/>
        <w:rPr>
          <w:rFonts w:ascii="Verdana" w:hAnsi="Verdana"/>
          <w:sz w:val="20"/>
          <w:szCs w:val="20"/>
        </w:rPr>
      </w:pPr>
      <w:r w:rsidRPr="00CD1843">
        <w:rPr>
          <w:rFonts w:ascii="Verdana" w:eastAsia="TimesNewRoman" w:hAnsi="Verdana" w:cs="Verdana"/>
          <w:sz w:val="20"/>
          <w:szCs w:val="20"/>
        </w:rPr>
        <w:t xml:space="preserve">Płatność </w:t>
      </w:r>
      <w:r w:rsidR="00C3148F" w:rsidRPr="00B42014">
        <w:rPr>
          <w:rFonts w:ascii="Verdana" w:hAnsi="Verdana"/>
          <w:sz w:val="20"/>
          <w:szCs w:val="20"/>
        </w:rPr>
        <w:t xml:space="preserve">wynagrodzenia </w:t>
      </w:r>
      <w:r w:rsidR="00E62C84" w:rsidRPr="00B42014">
        <w:rPr>
          <w:rFonts w:ascii="Verdana" w:hAnsi="Verdana"/>
          <w:sz w:val="20"/>
          <w:szCs w:val="20"/>
        </w:rPr>
        <w:t xml:space="preserve">nastąpi po podpisaniu protokołu odbioru </w:t>
      </w:r>
      <w:r w:rsidR="005E6BEA">
        <w:rPr>
          <w:rFonts w:ascii="Verdana" w:hAnsi="Verdana"/>
          <w:sz w:val="20"/>
          <w:szCs w:val="20"/>
        </w:rPr>
        <w:t>końcowego</w:t>
      </w:r>
      <w:r w:rsidR="00E62C84" w:rsidRPr="00B42014">
        <w:rPr>
          <w:rFonts w:ascii="Verdana" w:hAnsi="Verdana"/>
          <w:sz w:val="20"/>
          <w:szCs w:val="20"/>
        </w:rPr>
        <w:t xml:space="preserve"> za </w:t>
      </w:r>
      <w:r w:rsidR="005E6BEA">
        <w:rPr>
          <w:rFonts w:ascii="Verdana" w:hAnsi="Verdana"/>
          <w:sz w:val="20"/>
          <w:szCs w:val="20"/>
        </w:rPr>
        <w:t>opracowanie</w:t>
      </w:r>
      <w:r w:rsidR="00E62C84" w:rsidRPr="00B42014">
        <w:rPr>
          <w:rFonts w:ascii="Verdana" w:hAnsi="Verdana"/>
          <w:sz w:val="20"/>
          <w:szCs w:val="20"/>
        </w:rPr>
        <w:t>.</w:t>
      </w:r>
    </w:p>
    <w:sectPr w:rsidR="00E62C84" w:rsidRPr="00B42014" w:rsidSect="00873DB5"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1525" w14:textId="77777777" w:rsidR="0079405B" w:rsidRDefault="0079405B" w:rsidP="00873DB5">
      <w:r>
        <w:separator/>
      </w:r>
    </w:p>
  </w:endnote>
  <w:endnote w:type="continuationSeparator" w:id="0">
    <w:p w14:paraId="5DCB03E1" w14:textId="77777777" w:rsidR="0079405B" w:rsidRDefault="0079405B" w:rsidP="0087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 'Arial Unicode MS'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B371" w14:textId="06CF0476" w:rsidR="005619EF" w:rsidRDefault="005619EF">
    <w:pPr>
      <w:pStyle w:val="Stopka1"/>
      <w:jc w:val="right"/>
    </w:pPr>
    <w:r>
      <w:fldChar w:fldCharType="begin"/>
    </w:r>
    <w:r>
      <w:instrText xml:space="preserve"> PAGE </w:instrText>
    </w:r>
    <w:r>
      <w:fldChar w:fldCharType="separate"/>
    </w:r>
    <w:r w:rsidR="0095192F">
      <w:rPr>
        <w:noProof/>
      </w:rPr>
      <w:t>5</w:t>
    </w:r>
    <w:r>
      <w:rPr>
        <w:noProof/>
      </w:rPr>
      <w:fldChar w:fldCharType="end"/>
    </w:r>
  </w:p>
  <w:p w14:paraId="251FEBFD" w14:textId="77777777" w:rsidR="005619EF" w:rsidRDefault="005619E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7F7E" w14:textId="77777777" w:rsidR="0079405B" w:rsidRDefault="0079405B" w:rsidP="00873DB5">
      <w:r w:rsidRPr="00873DB5">
        <w:rPr>
          <w:color w:val="000000"/>
        </w:rPr>
        <w:separator/>
      </w:r>
    </w:p>
  </w:footnote>
  <w:footnote w:type="continuationSeparator" w:id="0">
    <w:p w14:paraId="35801673" w14:textId="77777777" w:rsidR="0079405B" w:rsidRDefault="0079405B" w:rsidP="00873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65B7"/>
    <w:multiLevelType w:val="multilevel"/>
    <w:tmpl w:val="EFBA57A8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016D6C2C"/>
    <w:multiLevelType w:val="multilevel"/>
    <w:tmpl w:val="68F4B034"/>
    <w:styleLink w:val="WW8Num16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7556A9A"/>
    <w:multiLevelType w:val="multilevel"/>
    <w:tmpl w:val="DCC4F414"/>
    <w:styleLink w:val="WW8Num18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09523C54"/>
    <w:multiLevelType w:val="multilevel"/>
    <w:tmpl w:val="5BF88FB0"/>
    <w:styleLink w:val="WW8Num6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 w15:restartNumberingAfterBreak="0">
    <w:nsid w:val="0ADF3FDB"/>
    <w:multiLevelType w:val="multilevel"/>
    <w:tmpl w:val="D5604EE8"/>
    <w:styleLink w:val="WW8Num11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0B9E6912"/>
    <w:multiLevelType w:val="multilevel"/>
    <w:tmpl w:val="691A81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eastAsia="Calibri" w:hint="default"/>
      </w:rPr>
    </w:lvl>
  </w:abstractNum>
  <w:abstractNum w:abstractNumId="6" w15:restartNumberingAfterBreak="0">
    <w:nsid w:val="0D9003F9"/>
    <w:multiLevelType w:val="multilevel"/>
    <w:tmpl w:val="2B64E2DA"/>
    <w:styleLink w:val="WW8Num2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0EF6152D"/>
    <w:multiLevelType w:val="multilevel"/>
    <w:tmpl w:val="1C1EFE40"/>
    <w:styleLink w:val="WW8Num1"/>
    <w:lvl w:ilvl="0">
      <w:numFmt w:val="bullet"/>
      <w:lvlText w:val="–"/>
      <w:lvlJc w:val="left"/>
      <w:rPr>
        <w:rFonts w:ascii="Verdana" w:hAnsi="Verdana" w:cs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0F667F5B"/>
    <w:multiLevelType w:val="multilevel"/>
    <w:tmpl w:val="2578BD7E"/>
    <w:styleLink w:val="WW8Num14"/>
    <w:lvl w:ilvl="0">
      <w:numFmt w:val="bullet"/>
      <w:lvlText w:val="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113F3FDC"/>
    <w:multiLevelType w:val="multilevel"/>
    <w:tmpl w:val="13C60C66"/>
    <w:styleLink w:val="WW8Num5"/>
    <w:lvl w:ilvl="0">
      <w:numFmt w:val="bullet"/>
      <w:lvlText w:val=""/>
      <w:lvlJc w:val="left"/>
      <w:rPr>
        <w:rFonts w:ascii="Symbol" w:eastAsia="TimesNewRoman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11B744B7"/>
    <w:multiLevelType w:val="hybridMultilevel"/>
    <w:tmpl w:val="A3766D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E2EFD"/>
    <w:multiLevelType w:val="hybridMultilevel"/>
    <w:tmpl w:val="8724F1CA"/>
    <w:lvl w:ilvl="0" w:tplc="8CC4A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0139"/>
    <w:multiLevelType w:val="multilevel"/>
    <w:tmpl w:val="4F165C08"/>
    <w:styleLink w:val="WW8Num1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 w15:restartNumberingAfterBreak="0">
    <w:nsid w:val="1A822A98"/>
    <w:multiLevelType w:val="multilevel"/>
    <w:tmpl w:val="7E723A46"/>
    <w:styleLink w:val="WW8Num17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1F651097"/>
    <w:multiLevelType w:val="multilevel"/>
    <w:tmpl w:val="52AAD410"/>
    <w:styleLink w:val="WW8Num10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2240289B"/>
    <w:multiLevelType w:val="multilevel"/>
    <w:tmpl w:val="EC389E58"/>
    <w:styleLink w:val="WW8Num15"/>
    <w:lvl w:ilvl="0">
      <w:numFmt w:val="bullet"/>
      <w:lvlText w:val="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TimesNewRoman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7010BF8"/>
    <w:multiLevelType w:val="hybridMultilevel"/>
    <w:tmpl w:val="D45E9812"/>
    <w:lvl w:ilvl="0" w:tplc="CA7A2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27F79"/>
    <w:multiLevelType w:val="multilevel"/>
    <w:tmpl w:val="24EA8D30"/>
    <w:styleLink w:val="WW8Num21"/>
    <w:lvl w:ilvl="0">
      <w:numFmt w:val="bullet"/>
      <w:lvlText w:val=""/>
      <w:lvlJc w:val="left"/>
      <w:rPr>
        <w:rFonts w:ascii="Symbol" w:hAnsi="Symbol" w:cs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34BA12F9"/>
    <w:multiLevelType w:val="multilevel"/>
    <w:tmpl w:val="F81848F8"/>
    <w:styleLink w:val="WW8Num2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36DE3001"/>
    <w:multiLevelType w:val="hybridMultilevel"/>
    <w:tmpl w:val="B8BA3F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3A841B1B"/>
    <w:multiLevelType w:val="multilevel"/>
    <w:tmpl w:val="08D67102"/>
    <w:styleLink w:val="WW8Num12"/>
    <w:lvl w:ilvl="0">
      <w:numFmt w:val="bullet"/>
      <w:lvlText w:val="-"/>
      <w:lvlJc w:val="left"/>
      <w:rPr>
        <w:rFonts w:ascii="StarSymbol, 'Arial Unicode MS'" w:hAnsi="StarSymbol, 'Arial Unicode MS'" w:cs="StarSymbol, 'Arial Unicode MS'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 w15:restartNumberingAfterBreak="0">
    <w:nsid w:val="424E68BA"/>
    <w:multiLevelType w:val="multilevel"/>
    <w:tmpl w:val="F154A802"/>
    <w:styleLink w:val="WW8Num3"/>
    <w:lvl w:ilvl="0">
      <w:start w:val="1"/>
      <w:numFmt w:val="bullet"/>
      <w:lvlText w:val=""/>
      <w:lvlJc w:val="left"/>
      <w:rPr>
        <w:rFonts w:ascii="Symbol" w:hAnsi="Symbol" w:hint="default"/>
        <w:spacing w:val="7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pacing w:val="7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pacing w:val="7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 w15:restartNumberingAfterBreak="0">
    <w:nsid w:val="4D95071A"/>
    <w:multiLevelType w:val="multilevel"/>
    <w:tmpl w:val="65305BA6"/>
    <w:styleLink w:val="WW8Num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3" w15:restartNumberingAfterBreak="0">
    <w:nsid w:val="688046F8"/>
    <w:multiLevelType w:val="multilevel"/>
    <w:tmpl w:val="B1E40828"/>
    <w:styleLink w:val="WW8Num2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 w15:restartNumberingAfterBreak="0">
    <w:nsid w:val="6CEF6793"/>
    <w:multiLevelType w:val="multilevel"/>
    <w:tmpl w:val="96B2D594"/>
    <w:styleLink w:val="WW8Num9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decimal"/>
      <w:lvlText w:val="%1.%2."/>
      <w:lvlJc w:val="left"/>
      <w:rPr>
        <w:rFonts w:ascii="Verdana" w:eastAsia="TimesNewRoman" w:hAnsi="Verdana" w:cs="Verdana"/>
        <w:b/>
        <w:sz w:val="20"/>
        <w:szCs w:val="2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77605D63"/>
    <w:multiLevelType w:val="multilevel"/>
    <w:tmpl w:val="ADE4B64C"/>
    <w:styleLink w:val="WW8Num13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 w15:restartNumberingAfterBreak="0">
    <w:nsid w:val="786B639D"/>
    <w:multiLevelType w:val="hybridMultilevel"/>
    <w:tmpl w:val="73E23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B487D"/>
    <w:multiLevelType w:val="multilevel"/>
    <w:tmpl w:val="4882F43A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F3C7701"/>
    <w:multiLevelType w:val="multilevel"/>
    <w:tmpl w:val="42AEA192"/>
    <w:styleLink w:val="WW8Num8"/>
    <w:lvl w:ilvl="0">
      <w:numFmt w:val="bullet"/>
      <w:lvlText w:val="–"/>
      <w:lvlJc w:val="left"/>
      <w:rPr>
        <w:rFonts w:ascii="Verdana" w:hAnsi="Verdana" w:cs="Verdana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7"/>
  </w:num>
  <w:num w:numId="2">
    <w:abstractNumId w:val="22"/>
  </w:num>
  <w:num w:numId="3">
    <w:abstractNumId w:val="21"/>
  </w:num>
  <w:num w:numId="4">
    <w:abstractNumId w:val="0"/>
  </w:num>
  <w:num w:numId="5">
    <w:abstractNumId w:val="9"/>
  </w:num>
  <w:num w:numId="6">
    <w:abstractNumId w:val="3"/>
  </w:num>
  <w:num w:numId="7">
    <w:abstractNumId w:val="27"/>
  </w:num>
  <w:num w:numId="8">
    <w:abstractNumId w:val="28"/>
  </w:num>
  <w:num w:numId="9">
    <w:abstractNumId w:val="24"/>
  </w:num>
  <w:num w:numId="10">
    <w:abstractNumId w:val="14"/>
  </w:num>
  <w:num w:numId="11">
    <w:abstractNumId w:val="4"/>
  </w:num>
  <w:num w:numId="12">
    <w:abstractNumId w:val="20"/>
  </w:num>
  <w:num w:numId="13">
    <w:abstractNumId w:val="25"/>
  </w:num>
  <w:num w:numId="14">
    <w:abstractNumId w:val="8"/>
  </w:num>
  <w:num w:numId="15">
    <w:abstractNumId w:val="15"/>
  </w:num>
  <w:num w:numId="16">
    <w:abstractNumId w:val="1"/>
  </w:num>
  <w:num w:numId="17">
    <w:abstractNumId w:val="13"/>
  </w:num>
  <w:num w:numId="18">
    <w:abstractNumId w:val="2"/>
  </w:num>
  <w:num w:numId="19">
    <w:abstractNumId w:val="12"/>
  </w:num>
  <w:num w:numId="20">
    <w:abstractNumId w:val="6"/>
  </w:num>
  <w:num w:numId="21">
    <w:abstractNumId w:val="17"/>
  </w:num>
  <w:num w:numId="22">
    <w:abstractNumId w:val="23"/>
  </w:num>
  <w:num w:numId="23">
    <w:abstractNumId w:val="18"/>
  </w:num>
  <w:num w:numId="24">
    <w:abstractNumId w:val="24"/>
    <w:lvlOverride w:ilvl="0">
      <w:startOverride w:val="1"/>
    </w:lvlOverride>
  </w:num>
  <w:num w:numId="25">
    <w:abstractNumId w:val="21"/>
  </w:num>
  <w:num w:numId="26">
    <w:abstractNumId w:val="9"/>
  </w:num>
  <w:num w:numId="27">
    <w:abstractNumId w:val="24"/>
    <w:lvlOverride w:ilvl="0">
      <w:startOverride w:val="1"/>
    </w:lvlOverride>
  </w:num>
  <w:num w:numId="28">
    <w:abstractNumId w:val="21"/>
  </w:num>
  <w:num w:numId="29">
    <w:abstractNumId w:val="3"/>
  </w:num>
  <w:num w:numId="30">
    <w:abstractNumId w:val="24"/>
    <w:lvlOverride w:ilvl="0">
      <w:startOverride w:val="1"/>
    </w:lvlOverride>
  </w:num>
  <w:num w:numId="31">
    <w:abstractNumId w:val="14"/>
  </w:num>
  <w:num w:numId="32">
    <w:abstractNumId w:val="24"/>
    <w:lvlOverride w:ilvl="0">
      <w:startOverride w:val="1"/>
    </w:lvlOverride>
  </w:num>
  <w:num w:numId="33">
    <w:abstractNumId w:val="15"/>
  </w:num>
  <w:num w:numId="34">
    <w:abstractNumId w:val="24"/>
    <w:lvlOverride w:ilvl="0">
      <w:startOverride w:val="1"/>
    </w:lvlOverride>
  </w:num>
  <w:num w:numId="35">
    <w:abstractNumId w:val="16"/>
  </w:num>
  <w:num w:numId="36">
    <w:abstractNumId w:val="11"/>
  </w:num>
  <w:num w:numId="37">
    <w:abstractNumId w:val="26"/>
  </w:num>
  <w:num w:numId="38">
    <w:abstractNumId w:val="19"/>
  </w:num>
  <w:num w:numId="39">
    <w:abstractNumId w:val="1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DB5"/>
    <w:rsid w:val="00017B91"/>
    <w:rsid w:val="000252AB"/>
    <w:rsid w:val="00077EBE"/>
    <w:rsid w:val="000A61C1"/>
    <w:rsid w:val="000C26B7"/>
    <w:rsid w:val="000D2966"/>
    <w:rsid w:val="000D7353"/>
    <w:rsid w:val="00176C45"/>
    <w:rsid w:val="00191A45"/>
    <w:rsid w:val="00193DF8"/>
    <w:rsid w:val="001A4B9B"/>
    <w:rsid w:val="001F02D8"/>
    <w:rsid w:val="002178B2"/>
    <w:rsid w:val="002538E9"/>
    <w:rsid w:val="00260BF4"/>
    <w:rsid w:val="00266698"/>
    <w:rsid w:val="002776A5"/>
    <w:rsid w:val="00280F5A"/>
    <w:rsid w:val="0028324D"/>
    <w:rsid w:val="002928A8"/>
    <w:rsid w:val="002C2769"/>
    <w:rsid w:val="002E672C"/>
    <w:rsid w:val="002F1E47"/>
    <w:rsid w:val="002F59F6"/>
    <w:rsid w:val="00311518"/>
    <w:rsid w:val="00320992"/>
    <w:rsid w:val="00321357"/>
    <w:rsid w:val="00330E94"/>
    <w:rsid w:val="00346A6E"/>
    <w:rsid w:val="003579D3"/>
    <w:rsid w:val="003702DB"/>
    <w:rsid w:val="00374489"/>
    <w:rsid w:val="003A53FC"/>
    <w:rsid w:val="003E347F"/>
    <w:rsid w:val="004023B5"/>
    <w:rsid w:val="00402FAB"/>
    <w:rsid w:val="00406460"/>
    <w:rsid w:val="00413039"/>
    <w:rsid w:val="00435517"/>
    <w:rsid w:val="00441FD0"/>
    <w:rsid w:val="004633FF"/>
    <w:rsid w:val="00467605"/>
    <w:rsid w:val="0049412B"/>
    <w:rsid w:val="004A1FDB"/>
    <w:rsid w:val="004B443A"/>
    <w:rsid w:val="004C63D8"/>
    <w:rsid w:val="004D1F0D"/>
    <w:rsid w:val="004F001D"/>
    <w:rsid w:val="005001C7"/>
    <w:rsid w:val="00532364"/>
    <w:rsid w:val="00533479"/>
    <w:rsid w:val="00553C22"/>
    <w:rsid w:val="005619EF"/>
    <w:rsid w:val="005637C1"/>
    <w:rsid w:val="00572DD2"/>
    <w:rsid w:val="00580A86"/>
    <w:rsid w:val="00592623"/>
    <w:rsid w:val="005A7431"/>
    <w:rsid w:val="005A7AAD"/>
    <w:rsid w:val="005C7BE7"/>
    <w:rsid w:val="005E579D"/>
    <w:rsid w:val="005E6BEA"/>
    <w:rsid w:val="005F5E6C"/>
    <w:rsid w:val="00607FE7"/>
    <w:rsid w:val="00613C19"/>
    <w:rsid w:val="0063396B"/>
    <w:rsid w:val="006557FC"/>
    <w:rsid w:val="00693438"/>
    <w:rsid w:val="006A20C0"/>
    <w:rsid w:val="006A384C"/>
    <w:rsid w:val="006D05E1"/>
    <w:rsid w:val="00726218"/>
    <w:rsid w:val="007424C6"/>
    <w:rsid w:val="00760835"/>
    <w:rsid w:val="00760B3A"/>
    <w:rsid w:val="00792D56"/>
    <w:rsid w:val="0079405B"/>
    <w:rsid w:val="007A3319"/>
    <w:rsid w:val="007B1BD0"/>
    <w:rsid w:val="007D56C9"/>
    <w:rsid w:val="007E2117"/>
    <w:rsid w:val="007F1CFF"/>
    <w:rsid w:val="007F7DF7"/>
    <w:rsid w:val="00825B60"/>
    <w:rsid w:val="00844EFA"/>
    <w:rsid w:val="008644B9"/>
    <w:rsid w:val="00873DB5"/>
    <w:rsid w:val="00874896"/>
    <w:rsid w:val="00876BA3"/>
    <w:rsid w:val="0088253F"/>
    <w:rsid w:val="0088368C"/>
    <w:rsid w:val="00884F29"/>
    <w:rsid w:val="008D3776"/>
    <w:rsid w:val="00900A4B"/>
    <w:rsid w:val="00901BCB"/>
    <w:rsid w:val="00917476"/>
    <w:rsid w:val="0095104A"/>
    <w:rsid w:val="0095192F"/>
    <w:rsid w:val="009879A7"/>
    <w:rsid w:val="00994378"/>
    <w:rsid w:val="009C5A19"/>
    <w:rsid w:val="009D1FD1"/>
    <w:rsid w:val="009F6914"/>
    <w:rsid w:val="00A03460"/>
    <w:rsid w:val="00A24324"/>
    <w:rsid w:val="00A6585A"/>
    <w:rsid w:val="00A82EF0"/>
    <w:rsid w:val="00AD78FA"/>
    <w:rsid w:val="00AD7EF5"/>
    <w:rsid w:val="00AF326F"/>
    <w:rsid w:val="00B054EE"/>
    <w:rsid w:val="00B06350"/>
    <w:rsid w:val="00B140C3"/>
    <w:rsid w:val="00B42014"/>
    <w:rsid w:val="00B8132F"/>
    <w:rsid w:val="00B8456A"/>
    <w:rsid w:val="00BA75B0"/>
    <w:rsid w:val="00BE7DCD"/>
    <w:rsid w:val="00C3148F"/>
    <w:rsid w:val="00C46AB1"/>
    <w:rsid w:val="00C57912"/>
    <w:rsid w:val="00C643B7"/>
    <w:rsid w:val="00C93A0C"/>
    <w:rsid w:val="00C952BA"/>
    <w:rsid w:val="00C9790B"/>
    <w:rsid w:val="00CC7CB7"/>
    <w:rsid w:val="00CD1843"/>
    <w:rsid w:val="00CE6FE6"/>
    <w:rsid w:val="00CF3022"/>
    <w:rsid w:val="00D021B5"/>
    <w:rsid w:val="00D15F2B"/>
    <w:rsid w:val="00D248DC"/>
    <w:rsid w:val="00D33DC3"/>
    <w:rsid w:val="00D4449B"/>
    <w:rsid w:val="00D6338C"/>
    <w:rsid w:val="00D84E6C"/>
    <w:rsid w:val="00D927F1"/>
    <w:rsid w:val="00DB1609"/>
    <w:rsid w:val="00DB3E60"/>
    <w:rsid w:val="00DB7A34"/>
    <w:rsid w:val="00DC4D17"/>
    <w:rsid w:val="00E04847"/>
    <w:rsid w:val="00E15640"/>
    <w:rsid w:val="00E23C20"/>
    <w:rsid w:val="00E62C84"/>
    <w:rsid w:val="00E71250"/>
    <w:rsid w:val="00E73365"/>
    <w:rsid w:val="00E85AD3"/>
    <w:rsid w:val="00ED393F"/>
    <w:rsid w:val="00EE4BC5"/>
    <w:rsid w:val="00EF66B2"/>
    <w:rsid w:val="00F20B6A"/>
    <w:rsid w:val="00F27039"/>
    <w:rsid w:val="00F87FDF"/>
    <w:rsid w:val="00FA5D09"/>
    <w:rsid w:val="00F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953F"/>
  <w15:docId w15:val="{447D04B0-3B00-4B01-A6E4-2D736615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3DB5"/>
    <w:pPr>
      <w:widowControl/>
      <w:ind w:firstLine="357"/>
      <w:jc w:val="both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873D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73DB5"/>
    <w:pPr>
      <w:spacing w:after="120"/>
    </w:pPr>
  </w:style>
  <w:style w:type="paragraph" w:styleId="Lista">
    <w:name w:val="List"/>
    <w:basedOn w:val="Textbody"/>
    <w:rsid w:val="00873DB5"/>
    <w:rPr>
      <w:rFonts w:cs="Mangal"/>
    </w:rPr>
  </w:style>
  <w:style w:type="paragraph" w:customStyle="1" w:styleId="Legenda1">
    <w:name w:val="Legenda1"/>
    <w:basedOn w:val="Standard"/>
    <w:rsid w:val="00873D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73DB5"/>
    <w:pPr>
      <w:suppressLineNumbers/>
    </w:pPr>
    <w:rPr>
      <w:rFonts w:cs="Mangal"/>
    </w:rPr>
  </w:style>
  <w:style w:type="paragraph" w:styleId="Akapitzlist">
    <w:name w:val="List Paragraph"/>
    <w:basedOn w:val="Standard"/>
    <w:rsid w:val="00873DB5"/>
    <w:pPr>
      <w:ind w:left="720"/>
    </w:pPr>
  </w:style>
  <w:style w:type="paragraph" w:customStyle="1" w:styleId="Textbodyindent">
    <w:name w:val="Text body indent"/>
    <w:basedOn w:val="Standard"/>
    <w:rsid w:val="00873DB5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Standard"/>
    <w:rsid w:val="00873D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73DB5"/>
    <w:rPr>
      <w:b/>
      <w:bCs/>
    </w:rPr>
  </w:style>
  <w:style w:type="paragraph" w:styleId="Tekstdymka">
    <w:name w:val="Balloon Text"/>
    <w:basedOn w:val="Standard"/>
    <w:rsid w:val="00873DB5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Standard"/>
    <w:rsid w:val="00873DB5"/>
  </w:style>
  <w:style w:type="paragraph" w:customStyle="1" w:styleId="Stopka1">
    <w:name w:val="Stopka1"/>
    <w:basedOn w:val="Standard"/>
    <w:rsid w:val="00873DB5"/>
  </w:style>
  <w:style w:type="paragraph" w:styleId="Bezodstpw">
    <w:name w:val="No Spacing"/>
    <w:rsid w:val="00873DB5"/>
    <w:pPr>
      <w:widowControl/>
      <w:ind w:firstLine="357"/>
      <w:jc w:val="both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Pa3">
    <w:name w:val="Pa3"/>
    <w:basedOn w:val="Standard"/>
    <w:next w:val="Standard"/>
    <w:rsid w:val="00873DB5"/>
    <w:pPr>
      <w:autoSpaceDE w:val="0"/>
      <w:spacing w:line="201" w:lineRule="atLeast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elp">
    <w:name w:val="cel_p"/>
    <w:basedOn w:val="Standard"/>
    <w:rsid w:val="00873DB5"/>
    <w:pPr>
      <w:spacing w:after="15"/>
      <w:ind w:left="15" w:right="15" w:firstLine="0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Endnote">
    <w:name w:val="Endnote"/>
    <w:basedOn w:val="Standard"/>
    <w:rsid w:val="00873DB5"/>
    <w:rPr>
      <w:sz w:val="20"/>
      <w:szCs w:val="20"/>
    </w:rPr>
  </w:style>
  <w:style w:type="character" w:customStyle="1" w:styleId="WW8Num1z0">
    <w:name w:val="WW8Num1z0"/>
    <w:rsid w:val="00873DB5"/>
    <w:rPr>
      <w:rFonts w:ascii="Verdana" w:hAnsi="Verdana" w:cs="Verdana"/>
    </w:rPr>
  </w:style>
  <w:style w:type="character" w:customStyle="1" w:styleId="WW8Num1z1">
    <w:name w:val="WW8Num1z1"/>
    <w:rsid w:val="00873DB5"/>
    <w:rPr>
      <w:rFonts w:ascii="Courier New" w:hAnsi="Courier New" w:cs="Courier New"/>
    </w:rPr>
  </w:style>
  <w:style w:type="character" w:customStyle="1" w:styleId="WW8Num1z2">
    <w:name w:val="WW8Num1z2"/>
    <w:rsid w:val="00873DB5"/>
    <w:rPr>
      <w:rFonts w:ascii="Wingdings" w:hAnsi="Wingdings" w:cs="Wingdings"/>
    </w:rPr>
  </w:style>
  <w:style w:type="character" w:customStyle="1" w:styleId="WW8Num1z3">
    <w:name w:val="WW8Num1z3"/>
    <w:rsid w:val="00873DB5"/>
    <w:rPr>
      <w:rFonts w:ascii="Symbol" w:hAnsi="Symbol" w:cs="Symbol"/>
    </w:rPr>
  </w:style>
  <w:style w:type="character" w:customStyle="1" w:styleId="WW8Num2z0">
    <w:name w:val="WW8Num2z0"/>
    <w:rsid w:val="00873DB5"/>
    <w:rPr>
      <w:rFonts w:ascii="Symbol" w:hAnsi="Symbol" w:cs="Symbol"/>
    </w:rPr>
  </w:style>
  <w:style w:type="character" w:customStyle="1" w:styleId="WW8Num2z1">
    <w:name w:val="WW8Num2z1"/>
    <w:rsid w:val="00873DB5"/>
    <w:rPr>
      <w:rFonts w:ascii="Courier New" w:hAnsi="Courier New" w:cs="Courier New"/>
    </w:rPr>
  </w:style>
  <w:style w:type="character" w:customStyle="1" w:styleId="WW8Num2z2">
    <w:name w:val="WW8Num2z2"/>
    <w:rsid w:val="00873DB5"/>
    <w:rPr>
      <w:rFonts w:ascii="Wingdings" w:hAnsi="Wingdings" w:cs="Wingdings"/>
    </w:rPr>
  </w:style>
  <w:style w:type="character" w:customStyle="1" w:styleId="WW8Num3z0">
    <w:name w:val="WW8Num3z0"/>
    <w:rsid w:val="00873DB5"/>
    <w:rPr>
      <w:rFonts w:ascii="Symbol" w:hAnsi="Symbol" w:cs="Symbol"/>
      <w:spacing w:val="7"/>
      <w:sz w:val="20"/>
      <w:szCs w:val="20"/>
    </w:rPr>
  </w:style>
  <w:style w:type="character" w:customStyle="1" w:styleId="WW8Num3z1">
    <w:name w:val="WW8Num3z1"/>
    <w:rsid w:val="00873DB5"/>
    <w:rPr>
      <w:rFonts w:ascii="Courier New" w:hAnsi="Courier New" w:cs="Courier New"/>
    </w:rPr>
  </w:style>
  <w:style w:type="character" w:customStyle="1" w:styleId="WW8Num3z2">
    <w:name w:val="WW8Num3z2"/>
    <w:rsid w:val="00873DB5"/>
    <w:rPr>
      <w:rFonts w:ascii="Wingdings" w:hAnsi="Wingdings" w:cs="Wingdings"/>
    </w:rPr>
  </w:style>
  <w:style w:type="character" w:customStyle="1" w:styleId="WW8Num4z0">
    <w:name w:val="WW8Num4z0"/>
    <w:rsid w:val="00873DB5"/>
    <w:rPr>
      <w:rFonts w:ascii="Symbol" w:hAnsi="Symbol" w:cs="Symbol"/>
    </w:rPr>
  </w:style>
  <w:style w:type="character" w:customStyle="1" w:styleId="WW8Num4z1">
    <w:name w:val="WW8Num4z1"/>
    <w:rsid w:val="00873DB5"/>
    <w:rPr>
      <w:rFonts w:ascii="Courier New" w:hAnsi="Courier New" w:cs="Courier New"/>
    </w:rPr>
  </w:style>
  <w:style w:type="character" w:customStyle="1" w:styleId="WW8Num4z2">
    <w:name w:val="WW8Num4z2"/>
    <w:rsid w:val="00873DB5"/>
    <w:rPr>
      <w:rFonts w:ascii="Wingdings" w:hAnsi="Wingdings" w:cs="Wingdings"/>
    </w:rPr>
  </w:style>
  <w:style w:type="character" w:customStyle="1" w:styleId="WW8Num5z0">
    <w:name w:val="WW8Num5z0"/>
    <w:rsid w:val="00873DB5"/>
    <w:rPr>
      <w:rFonts w:ascii="Symbol" w:eastAsia="TimesNewRoman" w:hAnsi="Symbol" w:cs="Symbol"/>
      <w:sz w:val="20"/>
      <w:szCs w:val="20"/>
    </w:rPr>
  </w:style>
  <w:style w:type="character" w:customStyle="1" w:styleId="WW8Num5z1">
    <w:name w:val="WW8Num5z1"/>
    <w:rsid w:val="00873DB5"/>
    <w:rPr>
      <w:rFonts w:ascii="Courier New" w:hAnsi="Courier New" w:cs="Courier New"/>
    </w:rPr>
  </w:style>
  <w:style w:type="character" w:customStyle="1" w:styleId="WW8Num5z2">
    <w:name w:val="WW8Num5z2"/>
    <w:rsid w:val="00873DB5"/>
    <w:rPr>
      <w:rFonts w:ascii="Wingdings" w:hAnsi="Wingdings" w:cs="Wingdings"/>
    </w:rPr>
  </w:style>
  <w:style w:type="character" w:customStyle="1" w:styleId="WW8Num6z0">
    <w:name w:val="WW8Num6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6z1">
    <w:name w:val="WW8Num6z1"/>
    <w:rsid w:val="00873DB5"/>
    <w:rPr>
      <w:rFonts w:ascii="Courier New" w:hAnsi="Courier New" w:cs="Courier New"/>
    </w:rPr>
  </w:style>
  <w:style w:type="character" w:customStyle="1" w:styleId="WW8Num6z2">
    <w:name w:val="WW8Num6z2"/>
    <w:rsid w:val="00873DB5"/>
    <w:rPr>
      <w:rFonts w:ascii="Wingdings" w:hAnsi="Wingdings" w:cs="Wingdings"/>
    </w:rPr>
  </w:style>
  <w:style w:type="character" w:customStyle="1" w:styleId="WW8Num7z0">
    <w:name w:val="WW8Num7z0"/>
    <w:rsid w:val="00873DB5"/>
  </w:style>
  <w:style w:type="character" w:customStyle="1" w:styleId="WW8Num7z1">
    <w:name w:val="WW8Num7z1"/>
    <w:rsid w:val="00873DB5"/>
  </w:style>
  <w:style w:type="character" w:customStyle="1" w:styleId="WW8Num7z2">
    <w:name w:val="WW8Num7z2"/>
    <w:rsid w:val="00873DB5"/>
  </w:style>
  <w:style w:type="character" w:customStyle="1" w:styleId="WW8Num7z3">
    <w:name w:val="WW8Num7z3"/>
    <w:rsid w:val="00873DB5"/>
  </w:style>
  <w:style w:type="character" w:customStyle="1" w:styleId="WW8Num7z4">
    <w:name w:val="WW8Num7z4"/>
    <w:rsid w:val="00873DB5"/>
  </w:style>
  <w:style w:type="character" w:customStyle="1" w:styleId="WW8Num7z5">
    <w:name w:val="WW8Num7z5"/>
    <w:rsid w:val="00873DB5"/>
  </w:style>
  <w:style w:type="character" w:customStyle="1" w:styleId="WW8Num7z6">
    <w:name w:val="WW8Num7z6"/>
    <w:rsid w:val="00873DB5"/>
  </w:style>
  <w:style w:type="character" w:customStyle="1" w:styleId="WW8Num7z7">
    <w:name w:val="WW8Num7z7"/>
    <w:rsid w:val="00873DB5"/>
  </w:style>
  <w:style w:type="character" w:customStyle="1" w:styleId="WW8Num7z8">
    <w:name w:val="WW8Num7z8"/>
    <w:rsid w:val="00873DB5"/>
  </w:style>
  <w:style w:type="character" w:customStyle="1" w:styleId="WW8Num8z0">
    <w:name w:val="WW8Num8z0"/>
    <w:rsid w:val="00873DB5"/>
    <w:rPr>
      <w:rFonts w:ascii="Verdana" w:hAnsi="Verdana" w:cs="Verdana"/>
      <w:color w:val="000000"/>
    </w:rPr>
  </w:style>
  <w:style w:type="character" w:customStyle="1" w:styleId="WW8Num8z1">
    <w:name w:val="WW8Num8z1"/>
    <w:rsid w:val="00873DB5"/>
    <w:rPr>
      <w:rFonts w:ascii="Courier New" w:hAnsi="Courier New" w:cs="Courier New"/>
    </w:rPr>
  </w:style>
  <w:style w:type="character" w:customStyle="1" w:styleId="WW8Num8z2">
    <w:name w:val="WW8Num8z2"/>
    <w:rsid w:val="00873DB5"/>
    <w:rPr>
      <w:rFonts w:ascii="Wingdings" w:hAnsi="Wingdings" w:cs="Wingdings"/>
    </w:rPr>
  </w:style>
  <w:style w:type="character" w:customStyle="1" w:styleId="WW8Num8z3">
    <w:name w:val="WW8Num8z3"/>
    <w:rsid w:val="00873DB5"/>
    <w:rPr>
      <w:rFonts w:ascii="Symbol" w:hAnsi="Symbol" w:cs="Symbol"/>
    </w:rPr>
  </w:style>
  <w:style w:type="character" w:customStyle="1" w:styleId="WW8Num9z0">
    <w:name w:val="WW8Num9z0"/>
    <w:rsid w:val="00873DB5"/>
    <w:rPr>
      <w:b/>
      <w:sz w:val="22"/>
      <w:szCs w:val="22"/>
    </w:rPr>
  </w:style>
  <w:style w:type="character" w:customStyle="1" w:styleId="WW8Num9z1">
    <w:name w:val="WW8Num9z1"/>
    <w:rsid w:val="00873DB5"/>
    <w:rPr>
      <w:rFonts w:ascii="Verdana" w:eastAsia="TimesNewRoman" w:hAnsi="Verdana" w:cs="Verdana"/>
      <w:b/>
      <w:sz w:val="20"/>
      <w:szCs w:val="20"/>
    </w:rPr>
  </w:style>
  <w:style w:type="character" w:customStyle="1" w:styleId="WW8Num9z2">
    <w:name w:val="WW8Num9z2"/>
    <w:rsid w:val="00873DB5"/>
  </w:style>
  <w:style w:type="character" w:customStyle="1" w:styleId="WW8Num10z0">
    <w:name w:val="WW8Num10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10z1">
    <w:name w:val="WW8Num10z1"/>
    <w:rsid w:val="00873DB5"/>
    <w:rPr>
      <w:rFonts w:ascii="Courier New" w:hAnsi="Courier New" w:cs="Courier New"/>
    </w:rPr>
  </w:style>
  <w:style w:type="character" w:customStyle="1" w:styleId="WW8Num10z2">
    <w:name w:val="WW8Num10z2"/>
    <w:rsid w:val="00873DB5"/>
    <w:rPr>
      <w:rFonts w:ascii="Wingdings" w:hAnsi="Wingdings" w:cs="Wingdings"/>
    </w:rPr>
  </w:style>
  <w:style w:type="character" w:customStyle="1" w:styleId="WW8Num11z0">
    <w:name w:val="WW8Num11z0"/>
    <w:rsid w:val="00873DB5"/>
    <w:rPr>
      <w:rFonts w:ascii="Verdana" w:hAnsi="Verdana" w:cs="Verdana"/>
    </w:rPr>
  </w:style>
  <w:style w:type="character" w:customStyle="1" w:styleId="WW8Num11z1">
    <w:name w:val="WW8Num11z1"/>
    <w:rsid w:val="00873DB5"/>
    <w:rPr>
      <w:rFonts w:ascii="Courier New" w:hAnsi="Courier New" w:cs="Courier New"/>
    </w:rPr>
  </w:style>
  <w:style w:type="character" w:customStyle="1" w:styleId="WW8Num11z2">
    <w:name w:val="WW8Num11z2"/>
    <w:rsid w:val="00873DB5"/>
    <w:rPr>
      <w:rFonts w:ascii="Wingdings" w:hAnsi="Wingdings" w:cs="Wingdings"/>
    </w:rPr>
  </w:style>
  <w:style w:type="character" w:customStyle="1" w:styleId="WW8Num11z3">
    <w:name w:val="WW8Num11z3"/>
    <w:rsid w:val="00873DB5"/>
    <w:rPr>
      <w:rFonts w:ascii="Symbol" w:hAnsi="Symbol" w:cs="Symbol"/>
    </w:rPr>
  </w:style>
  <w:style w:type="character" w:customStyle="1" w:styleId="WW8Num12z0">
    <w:name w:val="WW8Num12z0"/>
    <w:rsid w:val="00873DB5"/>
    <w:rPr>
      <w:rFonts w:ascii="StarSymbol, 'Arial Unicode MS'" w:hAnsi="StarSymbol, 'Arial Unicode MS'" w:cs="StarSymbol, 'Arial Unicode MS'"/>
    </w:rPr>
  </w:style>
  <w:style w:type="character" w:customStyle="1" w:styleId="WW8Num12z1">
    <w:name w:val="WW8Num12z1"/>
    <w:rsid w:val="00873DB5"/>
    <w:rPr>
      <w:rFonts w:ascii="Courier New" w:hAnsi="Courier New" w:cs="Courier New"/>
    </w:rPr>
  </w:style>
  <w:style w:type="character" w:customStyle="1" w:styleId="WW8Num12z2">
    <w:name w:val="WW8Num12z2"/>
    <w:rsid w:val="00873DB5"/>
    <w:rPr>
      <w:rFonts w:ascii="Wingdings" w:hAnsi="Wingdings" w:cs="Wingdings"/>
    </w:rPr>
  </w:style>
  <w:style w:type="character" w:customStyle="1" w:styleId="WW8Num12z3">
    <w:name w:val="WW8Num12z3"/>
    <w:rsid w:val="00873DB5"/>
    <w:rPr>
      <w:rFonts w:ascii="Symbol" w:hAnsi="Symbol" w:cs="Symbol"/>
    </w:rPr>
  </w:style>
  <w:style w:type="character" w:customStyle="1" w:styleId="WW8Num13z0">
    <w:name w:val="WW8Num13z0"/>
    <w:rsid w:val="00873DB5"/>
    <w:rPr>
      <w:rFonts w:ascii="Symbol" w:hAnsi="Symbol" w:cs="Symbol"/>
    </w:rPr>
  </w:style>
  <w:style w:type="character" w:customStyle="1" w:styleId="WW8Num13z1">
    <w:name w:val="WW8Num13z1"/>
    <w:rsid w:val="00873DB5"/>
    <w:rPr>
      <w:rFonts w:ascii="Courier New" w:hAnsi="Courier New" w:cs="Courier New"/>
    </w:rPr>
  </w:style>
  <w:style w:type="character" w:customStyle="1" w:styleId="WW8Num13z2">
    <w:name w:val="WW8Num13z2"/>
    <w:rsid w:val="00873DB5"/>
    <w:rPr>
      <w:rFonts w:ascii="Wingdings" w:hAnsi="Wingdings" w:cs="Wingdings"/>
    </w:rPr>
  </w:style>
  <w:style w:type="character" w:customStyle="1" w:styleId="WW8Num14z0">
    <w:name w:val="WW8Num14z0"/>
    <w:rsid w:val="00873DB5"/>
    <w:rPr>
      <w:rFonts w:ascii="Symbol" w:hAnsi="Symbol" w:cs="Symbol"/>
      <w:color w:val="000000"/>
    </w:rPr>
  </w:style>
  <w:style w:type="character" w:customStyle="1" w:styleId="WW8Num14z1">
    <w:name w:val="WW8Num14z1"/>
    <w:rsid w:val="00873DB5"/>
    <w:rPr>
      <w:rFonts w:ascii="Courier New" w:hAnsi="Courier New" w:cs="Courier New"/>
    </w:rPr>
  </w:style>
  <w:style w:type="character" w:customStyle="1" w:styleId="WW8Num14z2">
    <w:name w:val="WW8Num14z2"/>
    <w:rsid w:val="00873DB5"/>
    <w:rPr>
      <w:rFonts w:ascii="Wingdings" w:hAnsi="Wingdings" w:cs="Wingdings"/>
    </w:rPr>
  </w:style>
  <w:style w:type="character" w:customStyle="1" w:styleId="WW8Num14z3">
    <w:name w:val="WW8Num14z3"/>
    <w:rsid w:val="00873DB5"/>
    <w:rPr>
      <w:rFonts w:ascii="Symbol" w:hAnsi="Symbol" w:cs="Symbol"/>
    </w:rPr>
  </w:style>
  <w:style w:type="character" w:customStyle="1" w:styleId="WW8Num15z0">
    <w:name w:val="WW8Num15z0"/>
    <w:rsid w:val="00873DB5"/>
    <w:rPr>
      <w:rFonts w:ascii="Symbol" w:eastAsia="TimesNewRoman" w:hAnsi="Symbol" w:cs="Symbol"/>
      <w:color w:val="000000"/>
      <w:sz w:val="20"/>
      <w:szCs w:val="20"/>
    </w:rPr>
  </w:style>
  <w:style w:type="character" w:customStyle="1" w:styleId="WW8Num15z1">
    <w:name w:val="WW8Num15z1"/>
    <w:rsid w:val="00873DB5"/>
    <w:rPr>
      <w:rFonts w:ascii="Courier New" w:hAnsi="Courier New" w:cs="Courier New"/>
    </w:rPr>
  </w:style>
  <w:style w:type="character" w:customStyle="1" w:styleId="WW8Num15z2">
    <w:name w:val="WW8Num15z2"/>
    <w:rsid w:val="00873DB5"/>
    <w:rPr>
      <w:rFonts w:ascii="Wingdings" w:hAnsi="Wingdings" w:cs="Wingdings"/>
    </w:rPr>
  </w:style>
  <w:style w:type="character" w:customStyle="1" w:styleId="WW8Num16z0">
    <w:name w:val="WW8Num16z0"/>
    <w:rsid w:val="00873DB5"/>
    <w:rPr>
      <w:rFonts w:ascii="Verdana" w:hAnsi="Verdana" w:cs="Verdana"/>
    </w:rPr>
  </w:style>
  <w:style w:type="character" w:customStyle="1" w:styleId="WW8Num16z1">
    <w:name w:val="WW8Num16z1"/>
    <w:rsid w:val="00873DB5"/>
    <w:rPr>
      <w:rFonts w:ascii="Courier New" w:hAnsi="Courier New" w:cs="Courier New"/>
    </w:rPr>
  </w:style>
  <w:style w:type="character" w:customStyle="1" w:styleId="WW8Num16z2">
    <w:name w:val="WW8Num16z2"/>
    <w:rsid w:val="00873DB5"/>
    <w:rPr>
      <w:rFonts w:ascii="Wingdings" w:hAnsi="Wingdings" w:cs="Wingdings"/>
    </w:rPr>
  </w:style>
  <w:style w:type="character" w:customStyle="1" w:styleId="WW8Num16z3">
    <w:name w:val="WW8Num16z3"/>
    <w:rsid w:val="00873DB5"/>
    <w:rPr>
      <w:rFonts w:ascii="Symbol" w:hAnsi="Symbol" w:cs="Symbol"/>
    </w:rPr>
  </w:style>
  <w:style w:type="character" w:customStyle="1" w:styleId="WW8Num17z0">
    <w:name w:val="WW8Num17z0"/>
    <w:rsid w:val="00873DB5"/>
    <w:rPr>
      <w:rFonts w:ascii="Symbol" w:hAnsi="Symbol" w:cs="Symbol"/>
    </w:rPr>
  </w:style>
  <w:style w:type="character" w:customStyle="1" w:styleId="WW8Num17z1">
    <w:name w:val="WW8Num17z1"/>
    <w:rsid w:val="00873DB5"/>
    <w:rPr>
      <w:rFonts w:ascii="Courier New" w:hAnsi="Courier New" w:cs="Courier New"/>
    </w:rPr>
  </w:style>
  <w:style w:type="character" w:customStyle="1" w:styleId="WW8Num17z2">
    <w:name w:val="WW8Num17z2"/>
    <w:rsid w:val="00873DB5"/>
    <w:rPr>
      <w:rFonts w:ascii="Wingdings" w:hAnsi="Wingdings" w:cs="Wingdings"/>
    </w:rPr>
  </w:style>
  <w:style w:type="character" w:customStyle="1" w:styleId="WW8Num18z0">
    <w:name w:val="WW8Num18z0"/>
    <w:rsid w:val="00873DB5"/>
    <w:rPr>
      <w:rFonts w:ascii="Verdana" w:hAnsi="Verdana" w:cs="Verdana"/>
    </w:rPr>
  </w:style>
  <w:style w:type="character" w:customStyle="1" w:styleId="WW8Num18z1">
    <w:name w:val="WW8Num18z1"/>
    <w:rsid w:val="00873DB5"/>
    <w:rPr>
      <w:rFonts w:ascii="Courier New" w:hAnsi="Courier New" w:cs="Courier New"/>
    </w:rPr>
  </w:style>
  <w:style w:type="character" w:customStyle="1" w:styleId="WW8Num18z2">
    <w:name w:val="WW8Num18z2"/>
    <w:rsid w:val="00873DB5"/>
    <w:rPr>
      <w:rFonts w:ascii="Wingdings" w:hAnsi="Wingdings" w:cs="Wingdings"/>
    </w:rPr>
  </w:style>
  <w:style w:type="character" w:customStyle="1" w:styleId="WW8Num18z3">
    <w:name w:val="WW8Num18z3"/>
    <w:rsid w:val="00873DB5"/>
    <w:rPr>
      <w:rFonts w:ascii="Symbol" w:hAnsi="Symbol" w:cs="Symbol"/>
    </w:rPr>
  </w:style>
  <w:style w:type="character" w:customStyle="1" w:styleId="WW8Num19z0">
    <w:name w:val="WW8Num19z0"/>
    <w:rsid w:val="00873DB5"/>
    <w:rPr>
      <w:rFonts w:ascii="Symbol" w:hAnsi="Symbol" w:cs="Symbol"/>
    </w:rPr>
  </w:style>
  <w:style w:type="character" w:customStyle="1" w:styleId="WW8Num19z1">
    <w:name w:val="WW8Num19z1"/>
    <w:rsid w:val="00873DB5"/>
    <w:rPr>
      <w:rFonts w:ascii="Courier New" w:hAnsi="Courier New" w:cs="Courier New"/>
    </w:rPr>
  </w:style>
  <w:style w:type="character" w:customStyle="1" w:styleId="WW8Num19z2">
    <w:name w:val="WW8Num19z2"/>
    <w:rsid w:val="00873DB5"/>
    <w:rPr>
      <w:rFonts w:ascii="Wingdings" w:hAnsi="Wingdings" w:cs="Wingdings"/>
    </w:rPr>
  </w:style>
  <w:style w:type="character" w:customStyle="1" w:styleId="WW8Num20z0">
    <w:name w:val="WW8Num20z0"/>
    <w:rsid w:val="00873DB5"/>
    <w:rPr>
      <w:rFonts w:ascii="Symbol" w:hAnsi="Symbol" w:cs="Symbol"/>
    </w:rPr>
  </w:style>
  <w:style w:type="character" w:customStyle="1" w:styleId="WW8Num20z1">
    <w:name w:val="WW8Num20z1"/>
    <w:rsid w:val="00873DB5"/>
    <w:rPr>
      <w:rFonts w:ascii="Courier New" w:hAnsi="Courier New" w:cs="Courier New"/>
    </w:rPr>
  </w:style>
  <w:style w:type="character" w:customStyle="1" w:styleId="WW8Num20z2">
    <w:name w:val="WW8Num20z2"/>
    <w:rsid w:val="00873DB5"/>
    <w:rPr>
      <w:rFonts w:ascii="Wingdings" w:hAnsi="Wingdings" w:cs="Wingdings"/>
    </w:rPr>
  </w:style>
  <w:style w:type="character" w:customStyle="1" w:styleId="WW8Num21z0">
    <w:name w:val="WW8Num21z0"/>
    <w:rsid w:val="00873DB5"/>
    <w:rPr>
      <w:rFonts w:ascii="Symbol" w:hAnsi="Symbol" w:cs="Symbol"/>
      <w:color w:val="000000"/>
    </w:rPr>
  </w:style>
  <w:style w:type="character" w:customStyle="1" w:styleId="WW8Num21z1">
    <w:name w:val="WW8Num21z1"/>
    <w:rsid w:val="00873DB5"/>
    <w:rPr>
      <w:rFonts w:ascii="Courier New" w:hAnsi="Courier New" w:cs="Courier New"/>
    </w:rPr>
  </w:style>
  <w:style w:type="character" w:customStyle="1" w:styleId="WW8Num21z2">
    <w:name w:val="WW8Num21z2"/>
    <w:rsid w:val="00873DB5"/>
    <w:rPr>
      <w:rFonts w:ascii="Wingdings" w:hAnsi="Wingdings" w:cs="Wingdings"/>
    </w:rPr>
  </w:style>
  <w:style w:type="character" w:customStyle="1" w:styleId="WW8Num21z3">
    <w:name w:val="WW8Num21z3"/>
    <w:rsid w:val="00873DB5"/>
    <w:rPr>
      <w:rFonts w:ascii="Symbol" w:hAnsi="Symbol" w:cs="Symbol"/>
    </w:rPr>
  </w:style>
  <w:style w:type="character" w:customStyle="1" w:styleId="WW8Num22z0">
    <w:name w:val="WW8Num22z0"/>
    <w:rsid w:val="00873DB5"/>
    <w:rPr>
      <w:rFonts w:ascii="Symbol" w:hAnsi="Symbol" w:cs="Symbol"/>
    </w:rPr>
  </w:style>
  <w:style w:type="character" w:customStyle="1" w:styleId="WW8Num22z1">
    <w:name w:val="WW8Num22z1"/>
    <w:rsid w:val="00873DB5"/>
    <w:rPr>
      <w:rFonts w:ascii="Courier New" w:hAnsi="Courier New" w:cs="Courier New"/>
    </w:rPr>
  </w:style>
  <w:style w:type="character" w:customStyle="1" w:styleId="WW8Num22z2">
    <w:name w:val="WW8Num22z2"/>
    <w:rsid w:val="00873DB5"/>
    <w:rPr>
      <w:rFonts w:ascii="Wingdings" w:hAnsi="Wingdings" w:cs="Wingdings"/>
    </w:rPr>
  </w:style>
  <w:style w:type="character" w:customStyle="1" w:styleId="WW8Num23z0">
    <w:name w:val="WW8Num23z0"/>
    <w:rsid w:val="00873DB5"/>
    <w:rPr>
      <w:rFonts w:ascii="Symbol" w:hAnsi="Symbol" w:cs="Symbol"/>
    </w:rPr>
  </w:style>
  <w:style w:type="character" w:customStyle="1" w:styleId="WW8Num23z1">
    <w:name w:val="WW8Num23z1"/>
    <w:rsid w:val="00873DB5"/>
    <w:rPr>
      <w:rFonts w:ascii="Courier New" w:hAnsi="Courier New" w:cs="Courier New"/>
    </w:rPr>
  </w:style>
  <w:style w:type="character" w:customStyle="1" w:styleId="WW8Num23z2">
    <w:name w:val="WW8Num23z2"/>
    <w:rsid w:val="00873DB5"/>
    <w:rPr>
      <w:rFonts w:ascii="Wingdings" w:hAnsi="Wingdings" w:cs="Wingdings"/>
    </w:rPr>
  </w:style>
  <w:style w:type="character" w:customStyle="1" w:styleId="TekstpodstawowywcityZnak">
    <w:name w:val="Tekst podstawowy wcięty Znak"/>
    <w:rsid w:val="00873DB5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rsid w:val="00873DB5"/>
    <w:rPr>
      <w:sz w:val="16"/>
      <w:szCs w:val="16"/>
    </w:rPr>
  </w:style>
  <w:style w:type="character" w:customStyle="1" w:styleId="TekstkomentarzaZnak">
    <w:name w:val="Tekst komentarza Znak"/>
    <w:rsid w:val="00873DB5"/>
    <w:rPr>
      <w:sz w:val="20"/>
      <w:szCs w:val="20"/>
    </w:rPr>
  </w:style>
  <w:style w:type="character" w:customStyle="1" w:styleId="TematkomentarzaZnak">
    <w:name w:val="Temat komentarza Znak"/>
    <w:rsid w:val="00873DB5"/>
    <w:rPr>
      <w:b/>
      <w:bCs/>
      <w:sz w:val="20"/>
      <w:szCs w:val="20"/>
    </w:rPr>
  </w:style>
  <w:style w:type="character" w:customStyle="1" w:styleId="TekstdymkaZnak">
    <w:name w:val="Tekst dymka Znak"/>
    <w:rsid w:val="00873DB5"/>
    <w:rPr>
      <w:rFonts w:ascii="Tahoma" w:hAnsi="Tahoma" w:cs="Tahoma"/>
      <w:sz w:val="16"/>
      <w:szCs w:val="16"/>
    </w:rPr>
  </w:style>
  <w:style w:type="character" w:customStyle="1" w:styleId="biggertext3">
    <w:name w:val="biggertext3"/>
    <w:rsid w:val="00873DB5"/>
    <w:rPr>
      <w:sz w:val="28"/>
      <w:szCs w:val="28"/>
    </w:rPr>
  </w:style>
  <w:style w:type="character" w:customStyle="1" w:styleId="NagwekZnak">
    <w:name w:val="Nagłówek Znak"/>
    <w:basedOn w:val="Domylnaczcionkaakapitu"/>
    <w:rsid w:val="00873DB5"/>
  </w:style>
  <w:style w:type="character" w:customStyle="1" w:styleId="StopkaZnak">
    <w:name w:val="Stopka Znak"/>
    <w:basedOn w:val="Domylnaczcionkaakapitu"/>
    <w:rsid w:val="00873DB5"/>
  </w:style>
  <w:style w:type="character" w:customStyle="1" w:styleId="A4">
    <w:name w:val="A4"/>
    <w:rsid w:val="00873DB5"/>
    <w:rPr>
      <w:color w:val="000000"/>
      <w:sz w:val="13"/>
      <w:szCs w:val="13"/>
    </w:rPr>
  </w:style>
  <w:style w:type="character" w:customStyle="1" w:styleId="h11">
    <w:name w:val="h11"/>
    <w:rsid w:val="00873DB5"/>
    <w:rPr>
      <w:rFonts w:ascii="Verdana" w:hAnsi="Verdana" w:cs="Verdana"/>
      <w:b/>
      <w:bCs/>
      <w:i w:val="0"/>
      <w:iCs w:val="0"/>
      <w:sz w:val="23"/>
      <w:szCs w:val="23"/>
    </w:rPr>
  </w:style>
  <w:style w:type="character" w:customStyle="1" w:styleId="CharacterStyle2">
    <w:name w:val="Character Style 2"/>
    <w:uiPriority w:val="99"/>
    <w:rsid w:val="00873DB5"/>
    <w:rPr>
      <w:sz w:val="20"/>
      <w:szCs w:val="20"/>
    </w:rPr>
  </w:style>
  <w:style w:type="character" w:customStyle="1" w:styleId="Internetlink">
    <w:name w:val="Internet link"/>
    <w:rsid w:val="00873DB5"/>
    <w:rPr>
      <w:i w:val="0"/>
      <w:iCs w:val="0"/>
      <w:strike w:val="0"/>
      <w:dstrike w:val="0"/>
      <w:color w:val="000080"/>
      <w:u w:val="none"/>
    </w:rPr>
  </w:style>
  <w:style w:type="character" w:customStyle="1" w:styleId="TekstprzypisukocowegoZnak">
    <w:name w:val="Tekst przypisu końcowego Znak"/>
    <w:rsid w:val="00873DB5"/>
  </w:style>
  <w:style w:type="character" w:customStyle="1" w:styleId="EndnoteSymbol">
    <w:name w:val="Endnote Symbol"/>
    <w:rsid w:val="00873DB5"/>
    <w:rPr>
      <w:position w:val="0"/>
      <w:vertAlign w:val="superscript"/>
    </w:rPr>
  </w:style>
  <w:style w:type="character" w:customStyle="1" w:styleId="BulletSymbols">
    <w:name w:val="Bullet Symbols"/>
    <w:rsid w:val="00873DB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873DB5"/>
    <w:pPr>
      <w:numPr>
        <w:numId w:val="1"/>
      </w:numPr>
    </w:pPr>
  </w:style>
  <w:style w:type="numbering" w:customStyle="1" w:styleId="WW8Num2">
    <w:name w:val="WW8Num2"/>
    <w:basedOn w:val="Bezlisty"/>
    <w:rsid w:val="00873DB5"/>
    <w:pPr>
      <w:numPr>
        <w:numId w:val="2"/>
      </w:numPr>
    </w:pPr>
  </w:style>
  <w:style w:type="numbering" w:customStyle="1" w:styleId="WW8Num3">
    <w:name w:val="WW8Num3"/>
    <w:basedOn w:val="Bezlisty"/>
    <w:rsid w:val="00873DB5"/>
    <w:pPr>
      <w:numPr>
        <w:numId w:val="3"/>
      </w:numPr>
    </w:pPr>
  </w:style>
  <w:style w:type="numbering" w:customStyle="1" w:styleId="WW8Num4">
    <w:name w:val="WW8Num4"/>
    <w:basedOn w:val="Bezlisty"/>
    <w:rsid w:val="00873DB5"/>
    <w:pPr>
      <w:numPr>
        <w:numId w:val="4"/>
      </w:numPr>
    </w:pPr>
  </w:style>
  <w:style w:type="numbering" w:customStyle="1" w:styleId="WW8Num5">
    <w:name w:val="WW8Num5"/>
    <w:basedOn w:val="Bezlisty"/>
    <w:rsid w:val="00873DB5"/>
    <w:pPr>
      <w:numPr>
        <w:numId w:val="5"/>
      </w:numPr>
    </w:pPr>
  </w:style>
  <w:style w:type="numbering" w:customStyle="1" w:styleId="WW8Num6">
    <w:name w:val="WW8Num6"/>
    <w:basedOn w:val="Bezlisty"/>
    <w:rsid w:val="00873DB5"/>
    <w:pPr>
      <w:numPr>
        <w:numId w:val="6"/>
      </w:numPr>
    </w:pPr>
  </w:style>
  <w:style w:type="numbering" w:customStyle="1" w:styleId="WW8Num7">
    <w:name w:val="WW8Num7"/>
    <w:basedOn w:val="Bezlisty"/>
    <w:rsid w:val="00873DB5"/>
    <w:pPr>
      <w:numPr>
        <w:numId w:val="7"/>
      </w:numPr>
    </w:pPr>
  </w:style>
  <w:style w:type="numbering" w:customStyle="1" w:styleId="WW8Num8">
    <w:name w:val="WW8Num8"/>
    <w:basedOn w:val="Bezlisty"/>
    <w:rsid w:val="00873DB5"/>
    <w:pPr>
      <w:numPr>
        <w:numId w:val="8"/>
      </w:numPr>
    </w:pPr>
  </w:style>
  <w:style w:type="numbering" w:customStyle="1" w:styleId="WW8Num9">
    <w:name w:val="WW8Num9"/>
    <w:basedOn w:val="Bezlisty"/>
    <w:rsid w:val="00873DB5"/>
    <w:pPr>
      <w:numPr>
        <w:numId w:val="9"/>
      </w:numPr>
    </w:pPr>
  </w:style>
  <w:style w:type="numbering" w:customStyle="1" w:styleId="WW8Num10">
    <w:name w:val="WW8Num10"/>
    <w:basedOn w:val="Bezlisty"/>
    <w:rsid w:val="00873DB5"/>
    <w:pPr>
      <w:numPr>
        <w:numId w:val="10"/>
      </w:numPr>
    </w:pPr>
  </w:style>
  <w:style w:type="numbering" w:customStyle="1" w:styleId="WW8Num11">
    <w:name w:val="WW8Num11"/>
    <w:basedOn w:val="Bezlisty"/>
    <w:rsid w:val="00873DB5"/>
    <w:pPr>
      <w:numPr>
        <w:numId w:val="11"/>
      </w:numPr>
    </w:pPr>
  </w:style>
  <w:style w:type="numbering" w:customStyle="1" w:styleId="WW8Num12">
    <w:name w:val="WW8Num12"/>
    <w:basedOn w:val="Bezlisty"/>
    <w:rsid w:val="00873DB5"/>
    <w:pPr>
      <w:numPr>
        <w:numId w:val="12"/>
      </w:numPr>
    </w:pPr>
  </w:style>
  <w:style w:type="numbering" w:customStyle="1" w:styleId="WW8Num13">
    <w:name w:val="WW8Num13"/>
    <w:basedOn w:val="Bezlisty"/>
    <w:rsid w:val="00873DB5"/>
    <w:pPr>
      <w:numPr>
        <w:numId w:val="13"/>
      </w:numPr>
    </w:pPr>
  </w:style>
  <w:style w:type="numbering" w:customStyle="1" w:styleId="WW8Num14">
    <w:name w:val="WW8Num14"/>
    <w:basedOn w:val="Bezlisty"/>
    <w:rsid w:val="00873DB5"/>
    <w:pPr>
      <w:numPr>
        <w:numId w:val="14"/>
      </w:numPr>
    </w:pPr>
  </w:style>
  <w:style w:type="numbering" w:customStyle="1" w:styleId="WW8Num15">
    <w:name w:val="WW8Num15"/>
    <w:basedOn w:val="Bezlisty"/>
    <w:rsid w:val="00873DB5"/>
    <w:pPr>
      <w:numPr>
        <w:numId w:val="15"/>
      </w:numPr>
    </w:pPr>
  </w:style>
  <w:style w:type="numbering" w:customStyle="1" w:styleId="WW8Num16">
    <w:name w:val="WW8Num16"/>
    <w:basedOn w:val="Bezlisty"/>
    <w:rsid w:val="00873DB5"/>
    <w:pPr>
      <w:numPr>
        <w:numId w:val="16"/>
      </w:numPr>
    </w:pPr>
  </w:style>
  <w:style w:type="numbering" w:customStyle="1" w:styleId="WW8Num17">
    <w:name w:val="WW8Num17"/>
    <w:basedOn w:val="Bezlisty"/>
    <w:rsid w:val="00873DB5"/>
    <w:pPr>
      <w:numPr>
        <w:numId w:val="17"/>
      </w:numPr>
    </w:pPr>
  </w:style>
  <w:style w:type="numbering" w:customStyle="1" w:styleId="WW8Num18">
    <w:name w:val="WW8Num18"/>
    <w:basedOn w:val="Bezlisty"/>
    <w:rsid w:val="00873DB5"/>
    <w:pPr>
      <w:numPr>
        <w:numId w:val="18"/>
      </w:numPr>
    </w:pPr>
  </w:style>
  <w:style w:type="numbering" w:customStyle="1" w:styleId="WW8Num19">
    <w:name w:val="WW8Num19"/>
    <w:basedOn w:val="Bezlisty"/>
    <w:rsid w:val="00873DB5"/>
    <w:pPr>
      <w:numPr>
        <w:numId w:val="19"/>
      </w:numPr>
    </w:pPr>
  </w:style>
  <w:style w:type="numbering" w:customStyle="1" w:styleId="WW8Num20">
    <w:name w:val="WW8Num20"/>
    <w:basedOn w:val="Bezlisty"/>
    <w:rsid w:val="00873DB5"/>
    <w:pPr>
      <w:numPr>
        <w:numId w:val="20"/>
      </w:numPr>
    </w:pPr>
  </w:style>
  <w:style w:type="numbering" w:customStyle="1" w:styleId="WW8Num21">
    <w:name w:val="WW8Num21"/>
    <w:basedOn w:val="Bezlisty"/>
    <w:rsid w:val="00873DB5"/>
    <w:pPr>
      <w:numPr>
        <w:numId w:val="21"/>
      </w:numPr>
    </w:pPr>
  </w:style>
  <w:style w:type="numbering" w:customStyle="1" w:styleId="WW8Num22">
    <w:name w:val="WW8Num22"/>
    <w:basedOn w:val="Bezlisty"/>
    <w:rsid w:val="00873DB5"/>
    <w:pPr>
      <w:numPr>
        <w:numId w:val="22"/>
      </w:numPr>
    </w:pPr>
  </w:style>
  <w:style w:type="numbering" w:customStyle="1" w:styleId="WW8Num23">
    <w:name w:val="WW8Num23"/>
    <w:basedOn w:val="Bezlisty"/>
    <w:rsid w:val="00873DB5"/>
    <w:pPr>
      <w:numPr>
        <w:numId w:val="23"/>
      </w:numPr>
    </w:pPr>
  </w:style>
  <w:style w:type="paragraph" w:styleId="Stopka">
    <w:name w:val="footer"/>
    <w:basedOn w:val="Normalny"/>
    <w:link w:val="StopkaZnak1"/>
    <w:uiPriority w:val="99"/>
    <w:semiHidden/>
    <w:unhideWhenUsed/>
    <w:rsid w:val="00873D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73DB5"/>
    <w:rPr>
      <w:szCs w:val="21"/>
    </w:rPr>
  </w:style>
  <w:style w:type="paragraph" w:styleId="Nagwek">
    <w:name w:val="header"/>
    <w:basedOn w:val="Normalny"/>
    <w:link w:val="NagwekZnak1"/>
    <w:uiPriority w:val="99"/>
    <w:semiHidden/>
    <w:unhideWhenUsed/>
    <w:rsid w:val="00873D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873DB5"/>
    <w:rPr>
      <w:szCs w:val="21"/>
    </w:rPr>
  </w:style>
  <w:style w:type="table" w:styleId="Tabela-Siatka">
    <w:name w:val="Table Grid"/>
    <w:basedOn w:val="Standardowy"/>
    <w:uiPriority w:val="59"/>
    <w:rsid w:val="00D33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63396B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63396B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396B"/>
    <w:rPr>
      <w:vertAlign w:val="superscript"/>
    </w:rPr>
  </w:style>
  <w:style w:type="paragraph" w:styleId="Poprawka">
    <w:name w:val="Revision"/>
    <w:hidden/>
    <w:uiPriority w:val="99"/>
    <w:semiHidden/>
    <w:rsid w:val="005001C7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F8A65-91FC-4C21-B4D7-044034EF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akrzywdzinska</dc:creator>
  <cp:lastModifiedBy>Stępień-Kumor Paulina</cp:lastModifiedBy>
  <cp:revision>9</cp:revision>
  <cp:lastPrinted>2020-08-20T08:30:00Z</cp:lastPrinted>
  <dcterms:created xsi:type="dcterms:W3CDTF">2023-02-24T07:21:00Z</dcterms:created>
  <dcterms:modified xsi:type="dcterms:W3CDTF">2025-02-05T13:17:00Z</dcterms:modified>
</cp:coreProperties>
</file>